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30" w:rsidRPr="00772773" w:rsidRDefault="00361530" w:rsidP="00361530">
      <w:pPr>
        <w:tabs>
          <w:tab w:val="left" w:pos="1620"/>
        </w:tabs>
        <w:spacing w:after="0" w:line="240" w:lineRule="auto"/>
        <w:ind w:left="5245"/>
        <w:rPr>
          <w:rFonts w:ascii="Times New Roman" w:eastAsia="Times New Roman" w:hAnsi="Times New Roman" w:cs="Times New Roman"/>
          <w:sz w:val="28"/>
          <w:szCs w:val="28"/>
          <w:lang w:val="en-US" w:eastAsia="ru-RU"/>
        </w:rPr>
      </w:pPr>
      <w:bookmarkStart w:id="0" w:name="_GoBack"/>
      <w:bookmarkEnd w:id="0"/>
    </w:p>
    <w:p w:rsidR="00361530" w:rsidRPr="00772773" w:rsidRDefault="00361530" w:rsidP="00361530">
      <w:pPr>
        <w:spacing w:after="0" w:line="240" w:lineRule="auto"/>
        <w:rPr>
          <w:rFonts w:ascii="Times New Roman" w:eastAsia="Times New Roman" w:hAnsi="Times New Roman" w:cs="Times New Roman"/>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caps/>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caps/>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caps/>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caps/>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caps/>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caps/>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caps/>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caps/>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caps/>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caps/>
          <w:sz w:val="28"/>
          <w:szCs w:val="28"/>
          <w:lang w:val="en-US" w:eastAsia="ru-RU"/>
        </w:rPr>
      </w:pPr>
    </w:p>
    <w:p w:rsidR="00361530" w:rsidRPr="00772773" w:rsidRDefault="00361530" w:rsidP="00361530">
      <w:pPr>
        <w:spacing w:after="0" w:line="240" w:lineRule="auto"/>
        <w:rPr>
          <w:rFonts w:ascii="Times New Roman" w:eastAsia="Times New Roman" w:hAnsi="Times New Roman" w:cs="Times New Roman"/>
          <w:caps/>
          <w:sz w:val="28"/>
          <w:szCs w:val="28"/>
          <w:lang w:val="en-US" w:eastAsia="ru-RU"/>
        </w:rPr>
      </w:pPr>
    </w:p>
    <w:p w:rsidR="00361530" w:rsidRPr="00772773" w:rsidRDefault="00361530" w:rsidP="00361530">
      <w:pPr>
        <w:spacing w:after="0" w:line="240" w:lineRule="auto"/>
        <w:jc w:val="center"/>
        <w:rPr>
          <w:rFonts w:ascii="Times New Roman" w:eastAsia="Times New Roman" w:hAnsi="Times New Roman" w:cs="Times New Roman"/>
          <w:caps/>
          <w:sz w:val="28"/>
          <w:szCs w:val="28"/>
          <w:lang w:val="en-US" w:eastAsia="ru-RU"/>
        </w:rPr>
      </w:pPr>
      <w:r w:rsidRPr="00CE1D82">
        <w:rPr>
          <w:rFonts w:ascii="Times New Roman" w:eastAsia="Times New Roman" w:hAnsi="Times New Roman" w:cs="Times New Roman"/>
          <w:caps/>
          <w:sz w:val="28"/>
          <w:szCs w:val="28"/>
          <w:lang w:val="en-US" w:eastAsia="ru-RU"/>
        </w:rPr>
        <w:t>CODE</w:t>
      </w:r>
    </w:p>
    <w:p w:rsidR="00361530" w:rsidRPr="00CE1D82" w:rsidRDefault="00361530" w:rsidP="00361530">
      <w:pPr>
        <w:spacing w:after="0" w:line="240" w:lineRule="auto"/>
        <w:jc w:val="center"/>
        <w:rPr>
          <w:rFonts w:ascii="Times New Roman" w:eastAsia="Times New Roman" w:hAnsi="Times New Roman" w:cs="Times New Roman"/>
          <w:sz w:val="28"/>
          <w:szCs w:val="28"/>
          <w:lang w:val="en-US" w:eastAsia="ru-RU"/>
        </w:rPr>
      </w:pPr>
      <w:proofErr w:type="gramStart"/>
      <w:r w:rsidRPr="00CE1D82">
        <w:rPr>
          <w:rFonts w:ascii="Times New Roman" w:eastAsia="Times New Roman" w:hAnsi="Times New Roman" w:cs="Times New Roman"/>
          <w:sz w:val="28"/>
          <w:szCs w:val="28"/>
          <w:lang w:val="en-US" w:eastAsia="ru-RU"/>
        </w:rPr>
        <w:t>of</w:t>
      </w:r>
      <w:proofErr w:type="gramEnd"/>
      <w:r w:rsidRPr="00CE1D82">
        <w:rPr>
          <w:rFonts w:ascii="Times New Roman" w:eastAsia="Times New Roman" w:hAnsi="Times New Roman" w:cs="Times New Roman"/>
          <w:sz w:val="28"/>
          <w:szCs w:val="28"/>
          <w:lang w:val="en-US" w:eastAsia="ru-RU"/>
        </w:rPr>
        <w:t xml:space="preserve"> Ethics and Professional Conduct </w:t>
      </w:r>
    </w:p>
    <w:p w:rsidR="00361530" w:rsidRPr="00CE1D82" w:rsidRDefault="00361530" w:rsidP="00361530">
      <w:pPr>
        <w:spacing w:after="0" w:line="240" w:lineRule="auto"/>
        <w:jc w:val="center"/>
        <w:rPr>
          <w:rFonts w:ascii="Times New Roman" w:eastAsia="Times New Roman" w:hAnsi="Times New Roman" w:cs="Times New Roman"/>
          <w:sz w:val="28"/>
          <w:szCs w:val="28"/>
          <w:lang w:val="en-US" w:eastAsia="ru-RU"/>
        </w:rPr>
      </w:pPr>
      <w:proofErr w:type="gramStart"/>
      <w:r w:rsidRPr="00CE1D82">
        <w:rPr>
          <w:rFonts w:ascii="Times New Roman" w:eastAsia="Times New Roman" w:hAnsi="Times New Roman" w:cs="Times New Roman"/>
          <w:sz w:val="28"/>
          <w:szCs w:val="28"/>
          <w:lang w:val="en-US" w:eastAsia="ru-RU"/>
        </w:rPr>
        <w:t>of</w:t>
      </w:r>
      <w:proofErr w:type="gramEnd"/>
      <w:r w:rsidRPr="00CE1D82">
        <w:rPr>
          <w:rFonts w:ascii="Times New Roman" w:eastAsia="Times New Roman" w:hAnsi="Times New Roman" w:cs="Times New Roman"/>
          <w:sz w:val="28"/>
          <w:szCs w:val="28"/>
          <w:lang w:val="en-US" w:eastAsia="ru-RU"/>
        </w:rPr>
        <w:t xml:space="preserve"> the Employees of ROSATOM</w:t>
      </w:r>
    </w:p>
    <w:p w:rsidR="00361530" w:rsidRPr="00CE1D82" w:rsidRDefault="00361530" w:rsidP="00361530">
      <w:pPr>
        <w:spacing w:after="0" w:line="240" w:lineRule="auto"/>
        <w:jc w:val="center"/>
        <w:rPr>
          <w:rFonts w:ascii="Times New Roman" w:eastAsia="Times New Roman" w:hAnsi="Times New Roman" w:cs="Times New Roman"/>
          <w:color w:val="808080"/>
          <w:sz w:val="28"/>
          <w:szCs w:val="28"/>
          <w:lang w:val="en-US" w:eastAsia="ru-RU"/>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CE1D82" w:rsidRDefault="00361530" w:rsidP="00361530">
      <w:pPr>
        <w:spacing w:after="0" w:line="240" w:lineRule="auto"/>
        <w:rPr>
          <w:rFonts w:ascii="Times New Roman" w:hAnsi="Times New Roman" w:cs="Times New Roman"/>
          <w:sz w:val="28"/>
          <w:szCs w:val="28"/>
          <w:lang w:val="en-US"/>
        </w:rPr>
      </w:pPr>
    </w:p>
    <w:p w:rsidR="00361530" w:rsidRPr="00772773" w:rsidRDefault="00361530" w:rsidP="00361530">
      <w:pPr>
        <w:rPr>
          <w:rFonts w:ascii="Times New Roman" w:hAnsi="Times New Roman" w:cs="Times New Roman"/>
          <w:b/>
          <w:sz w:val="28"/>
          <w:szCs w:val="28"/>
          <w:lang w:val="en-US"/>
        </w:rPr>
      </w:pPr>
      <w:bookmarkStart w:id="1" w:name="_Toc422740041"/>
      <w:r w:rsidRPr="00772773">
        <w:rPr>
          <w:rFonts w:ascii="Times New Roman" w:hAnsi="Times New Roman" w:cs="Times New Roman"/>
          <w:b/>
          <w:sz w:val="28"/>
          <w:szCs w:val="28"/>
          <w:lang w:val="en-US"/>
        </w:rPr>
        <w:br w:type="page"/>
      </w:r>
    </w:p>
    <w:sdt>
      <w:sdtPr>
        <w:rPr>
          <w:rFonts w:asciiTheme="minorHAnsi" w:eastAsiaTheme="minorHAnsi" w:hAnsiTheme="minorHAnsi" w:cstheme="minorBidi"/>
          <w:b w:val="0"/>
          <w:bCs w:val="0"/>
          <w:color w:val="auto"/>
          <w:sz w:val="22"/>
          <w:szCs w:val="22"/>
          <w:lang w:val="en-US" w:eastAsia="en-US"/>
        </w:rPr>
        <w:id w:val="1159349838"/>
        <w:docPartObj>
          <w:docPartGallery w:val="Table of Contents"/>
          <w:docPartUnique/>
        </w:docPartObj>
      </w:sdtPr>
      <w:sdtEndPr>
        <w:rPr>
          <w:rFonts w:ascii="Times New Roman" w:hAnsi="Times New Roman" w:cs="Times New Roman"/>
          <w:b/>
          <w:sz w:val="24"/>
          <w:szCs w:val="24"/>
        </w:rPr>
      </w:sdtEndPr>
      <w:sdtContent>
        <w:p w:rsidR="00361530" w:rsidRPr="00772773" w:rsidRDefault="00361530" w:rsidP="00361530">
          <w:pPr>
            <w:pStyle w:val="ac"/>
            <w:rPr>
              <w:lang w:val="en-US"/>
            </w:rPr>
          </w:pPr>
          <w:r w:rsidRPr="00CE1D82">
            <w:rPr>
              <w:lang w:val="en-US"/>
            </w:rPr>
            <w:t>Contents</w:t>
          </w:r>
        </w:p>
        <w:p w:rsidR="00361530" w:rsidRPr="00772773" w:rsidRDefault="00361530" w:rsidP="00361530">
          <w:pPr>
            <w:pStyle w:val="11"/>
            <w:rPr>
              <w:rFonts w:ascii="Times New Roman" w:eastAsiaTheme="minorEastAsia" w:hAnsi="Times New Roman" w:cs="Times New Roman"/>
              <w:b/>
              <w:noProof/>
              <w:sz w:val="24"/>
              <w:szCs w:val="24"/>
              <w:lang w:eastAsia="ru-RU"/>
            </w:rPr>
          </w:pPr>
          <w:r w:rsidRPr="00772773">
            <w:rPr>
              <w:rFonts w:ascii="Times New Roman" w:hAnsi="Times New Roman" w:cs="Times New Roman"/>
              <w:b/>
              <w:sz w:val="24"/>
              <w:szCs w:val="24"/>
              <w:lang w:val="en-US"/>
            </w:rPr>
            <w:fldChar w:fldCharType="begin"/>
          </w:r>
          <w:r w:rsidRPr="00772773">
            <w:rPr>
              <w:rFonts w:ascii="Times New Roman" w:hAnsi="Times New Roman" w:cs="Times New Roman"/>
              <w:b/>
              <w:sz w:val="24"/>
              <w:szCs w:val="24"/>
              <w:lang w:val="en-US"/>
            </w:rPr>
            <w:instrText xml:space="preserve"> TOC \o "1-3" \h \z \u </w:instrText>
          </w:r>
          <w:r w:rsidRPr="00772773">
            <w:rPr>
              <w:rFonts w:ascii="Times New Roman" w:hAnsi="Times New Roman" w:cs="Times New Roman"/>
              <w:b/>
              <w:sz w:val="24"/>
              <w:szCs w:val="24"/>
              <w:lang w:val="en-US"/>
            </w:rPr>
            <w:fldChar w:fldCharType="separate"/>
          </w:r>
          <w:hyperlink w:anchor="_Toc439013758" w:history="1">
            <w:r w:rsidRPr="00772773">
              <w:rPr>
                <w:rStyle w:val="af1"/>
                <w:rFonts w:ascii="Times New Roman" w:hAnsi="Times New Roman" w:cs="Times New Roman"/>
                <w:noProof/>
                <w:sz w:val="24"/>
                <w:szCs w:val="24"/>
                <w:lang w:val="en-US"/>
              </w:rPr>
              <w:t>1. Introduction</w:t>
            </w:r>
            <w:r w:rsidRPr="00772773">
              <w:rPr>
                <w:rFonts w:ascii="Times New Roman" w:hAnsi="Times New Roman" w:cs="Times New Roman"/>
                <w:b/>
                <w:noProof/>
                <w:webHidden/>
                <w:sz w:val="24"/>
                <w:szCs w:val="24"/>
              </w:rPr>
              <w:tab/>
            </w:r>
            <w:r w:rsidRPr="00772773">
              <w:rPr>
                <w:rFonts w:ascii="Times New Roman" w:hAnsi="Times New Roman" w:cs="Times New Roman"/>
                <w:b/>
                <w:noProof/>
                <w:webHidden/>
                <w:sz w:val="24"/>
                <w:szCs w:val="24"/>
              </w:rPr>
              <w:fldChar w:fldCharType="begin"/>
            </w:r>
            <w:r w:rsidRPr="00772773">
              <w:rPr>
                <w:rFonts w:ascii="Times New Roman" w:hAnsi="Times New Roman" w:cs="Times New Roman"/>
                <w:b/>
                <w:noProof/>
                <w:webHidden/>
                <w:sz w:val="24"/>
                <w:szCs w:val="24"/>
              </w:rPr>
              <w:instrText xml:space="preserve"> PAGEREF _Toc439013758 \h </w:instrText>
            </w:r>
            <w:r w:rsidRPr="00772773">
              <w:rPr>
                <w:rFonts w:ascii="Times New Roman" w:hAnsi="Times New Roman" w:cs="Times New Roman"/>
                <w:b/>
                <w:noProof/>
                <w:webHidden/>
                <w:sz w:val="24"/>
                <w:szCs w:val="24"/>
              </w:rPr>
            </w:r>
            <w:r w:rsidRPr="00772773">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3</w:t>
            </w:r>
            <w:r w:rsidRPr="00772773">
              <w:rPr>
                <w:rFonts w:ascii="Times New Roman" w:hAnsi="Times New Roman" w:cs="Times New Roman"/>
                <w:b/>
                <w:noProof/>
                <w:webHidden/>
                <w:sz w:val="24"/>
                <w:szCs w:val="24"/>
              </w:rPr>
              <w:fldChar w:fldCharType="end"/>
            </w:r>
          </w:hyperlink>
        </w:p>
        <w:p w:rsidR="00361530" w:rsidRPr="00772773" w:rsidRDefault="00715F73" w:rsidP="00361530">
          <w:pPr>
            <w:pStyle w:val="11"/>
            <w:rPr>
              <w:rFonts w:ascii="Times New Roman" w:eastAsiaTheme="minorEastAsia" w:hAnsi="Times New Roman" w:cs="Times New Roman"/>
              <w:b/>
              <w:noProof/>
              <w:sz w:val="24"/>
              <w:szCs w:val="24"/>
              <w:lang w:eastAsia="ru-RU"/>
            </w:rPr>
          </w:pPr>
          <w:hyperlink w:anchor="_Toc439013759" w:history="1">
            <w:r w:rsidR="00361530" w:rsidRPr="00772773">
              <w:rPr>
                <w:rStyle w:val="af1"/>
                <w:rFonts w:ascii="Times New Roman" w:hAnsi="Times New Roman" w:cs="Times New Roman"/>
                <w:noProof/>
                <w:sz w:val="24"/>
                <w:szCs w:val="24"/>
                <w:lang w:val="en-US"/>
              </w:rPr>
              <w:t>2. Basic Terms and Abbreviations</w:t>
            </w:r>
            <w:r w:rsidR="00361530" w:rsidRPr="00772773">
              <w:rPr>
                <w:rFonts w:ascii="Times New Roman" w:hAnsi="Times New Roman" w:cs="Times New Roman"/>
                <w:b/>
                <w:noProof/>
                <w:webHidden/>
                <w:sz w:val="24"/>
                <w:szCs w:val="24"/>
              </w:rPr>
              <w:tab/>
            </w:r>
            <w:r w:rsidR="00361530" w:rsidRPr="00772773">
              <w:rPr>
                <w:rFonts w:ascii="Times New Roman" w:hAnsi="Times New Roman" w:cs="Times New Roman"/>
                <w:b/>
                <w:noProof/>
                <w:webHidden/>
                <w:sz w:val="24"/>
                <w:szCs w:val="24"/>
              </w:rPr>
              <w:fldChar w:fldCharType="begin"/>
            </w:r>
            <w:r w:rsidR="00361530" w:rsidRPr="00772773">
              <w:rPr>
                <w:rFonts w:ascii="Times New Roman" w:hAnsi="Times New Roman" w:cs="Times New Roman"/>
                <w:b/>
                <w:noProof/>
                <w:webHidden/>
                <w:sz w:val="24"/>
                <w:szCs w:val="24"/>
              </w:rPr>
              <w:instrText xml:space="preserve"> PAGEREF _Toc439013759 \h </w:instrText>
            </w:r>
            <w:r w:rsidR="00361530" w:rsidRPr="00772773">
              <w:rPr>
                <w:rFonts w:ascii="Times New Roman" w:hAnsi="Times New Roman" w:cs="Times New Roman"/>
                <w:b/>
                <w:noProof/>
                <w:webHidden/>
                <w:sz w:val="24"/>
                <w:szCs w:val="24"/>
              </w:rPr>
            </w:r>
            <w:r w:rsidR="00361530" w:rsidRPr="00772773">
              <w:rPr>
                <w:rFonts w:ascii="Times New Roman" w:hAnsi="Times New Roman" w:cs="Times New Roman"/>
                <w:b/>
                <w:noProof/>
                <w:webHidden/>
                <w:sz w:val="24"/>
                <w:szCs w:val="24"/>
              </w:rPr>
              <w:fldChar w:fldCharType="separate"/>
            </w:r>
            <w:r w:rsidR="00361530">
              <w:rPr>
                <w:rFonts w:ascii="Times New Roman" w:hAnsi="Times New Roman" w:cs="Times New Roman"/>
                <w:b/>
                <w:noProof/>
                <w:webHidden/>
                <w:sz w:val="24"/>
                <w:szCs w:val="24"/>
              </w:rPr>
              <w:t>3</w:t>
            </w:r>
            <w:r w:rsidR="00361530" w:rsidRPr="00772773">
              <w:rPr>
                <w:rFonts w:ascii="Times New Roman" w:hAnsi="Times New Roman" w:cs="Times New Roman"/>
                <w:b/>
                <w:noProof/>
                <w:webHidden/>
                <w:sz w:val="24"/>
                <w:szCs w:val="24"/>
              </w:rPr>
              <w:fldChar w:fldCharType="end"/>
            </w:r>
          </w:hyperlink>
        </w:p>
        <w:p w:rsidR="00361530" w:rsidRPr="00772773" w:rsidRDefault="00715F73" w:rsidP="00361530">
          <w:pPr>
            <w:pStyle w:val="11"/>
            <w:rPr>
              <w:rFonts w:ascii="Times New Roman" w:eastAsiaTheme="minorEastAsia" w:hAnsi="Times New Roman" w:cs="Times New Roman"/>
              <w:b/>
              <w:noProof/>
              <w:sz w:val="24"/>
              <w:szCs w:val="24"/>
              <w:lang w:eastAsia="ru-RU"/>
            </w:rPr>
          </w:pPr>
          <w:hyperlink w:anchor="_Toc439013760" w:history="1">
            <w:r w:rsidR="00361530" w:rsidRPr="00772773">
              <w:rPr>
                <w:rStyle w:val="af1"/>
                <w:rFonts w:ascii="Times New Roman" w:eastAsia="Calibri" w:hAnsi="Times New Roman" w:cs="Times New Roman"/>
                <w:noProof/>
                <w:sz w:val="24"/>
                <w:szCs w:val="24"/>
                <w:lang w:val="en-US"/>
              </w:rPr>
              <w:t xml:space="preserve">3. Values of the </w:t>
            </w:r>
            <w:r w:rsidR="00361530">
              <w:rPr>
                <w:rStyle w:val="af1"/>
                <w:rFonts w:ascii="Times New Roman" w:eastAsia="Calibri" w:hAnsi="Times New Roman" w:cs="Times New Roman"/>
                <w:noProof/>
                <w:sz w:val="24"/>
                <w:szCs w:val="24"/>
                <w:lang w:val="en-US"/>
              </w:rPr>
              <w:t>Corporation</w:t>
            </w:r>
            <w:r w:rsidR="00361530" w:rsidRPr="00772773">
              <w:rPr>
                <w:rFonts w:ascii="Times New Roman" w:hAnsi="Times New Roman" w:cs="Times New Roman"/>
                <w:b/>
                <w:noProof/>
                <w:webHidden/>
                <w:sz w:val="24"/>
                <w:szCs w:val="24"/>
              </w:rPr>
              <w:tab/>
            </w:r>
            <w:r w:rsidR="00361530" w:rsidRPr="00772773">
              <w:rPr>
                <w:rFonts w:ascii="Times New Roman" w:hAnsi="Times New Roman" w:cs="Times New Roman"/>
                <w:b/>
                <w:noProof/>
                <w:webHidden/>
                <w:sz w:val="24"/>
                <w:szCs w:val="24"/>
              </w:rPr>
              <w:fldChar w:fldCharType="begin"/>
            </w:r>
            <w:r w:rsidR="00361530" w:rsidRPr="00772773">
              <w:rPr>
                <w:rFonts w:ascii="Times New Roman" w:hAnsi="Times New Roman" w:cs="Times New Roman"/>
                <w:b/>
                <w:noProof/>
                <w:webHidden/>
                <w:sz w:val="24"/>
                <w:szCs w:val="24"/>
              </w:rPr>
              <w:instrText xml:space="preserve"> PAGEREF _Toc439013760 \h </w:instrText>
            </w:r>
            <w:r w:rsidR="00361530" w:rsidRPr="00772773">
              <w:rPr>
                <w:rFonts w:ascii="Times New Roman" w:hAnsi="Times New Roman" w:cs="Times New Roman"/>
                <w:b/>
                <w:noProof/>
                <w:webHidden/>
                <w:sz w:val="24"/>
                <w:szCs w:val="24"/>
              </w:rPr>
            </w:r>
            <w:r w:rsidR="00361530" w:rsidRPr="00772773">
              <w:rPr>
                <w:rFonts w:ascii="Times New Roman" w:hAnsi="Times New Roman" w:cs="Times New Roman"/>
                <w:b/>
                <w:noProof/>
                <w:webHidden/>
                <w:sz w:val="24"/>
                <w:szCs w:val="24"/>
              </w:rPr>
              <w:fldChar w:fldCharType="separate"/>
            </w:r>
            <w:r w:rsidR="00361530">
              <w:rPr>
                <w:rFonts w:ascii="Times New Roman" w:hAnsi="Times New Roman" w:cs="Times New Roman"/>
                <w:b/>
                <w:noProof/>
                <w:webHidden/>
                <w:sz w:val="24"/>
                <w:szCs w:val="24"/>
              </w:rPr>
              <w:t>4</w:t>
            </w:r>
            <w:r w:rsidR="00361530" w:rsidRPr="00772773">
              <w:rPr>
                <w:rFonts w:ascii="Times New Roman" w:hAnsi="Times New Roman" w:cs="Times New Roman"/>
                <w:b/>
                <w:noProof/>
                <w:webHidden/>
                <w:sz w:val="24"/>
                <w:szCs w:val="24"/>
              </w:rPr>
              <w:fldChar w:fldCharType="end"/>
            </w:r>
          </w:hyperlink>
        </w:p>
        <w:p w:rsidR="00361530" w:rsidRPr="00772773" w:rsidRDefault="00715F73" w:rsidP="00361530">
          <w:pPr>
            <w:pStyle w:val="11"/>
            <w:rPr>
              <w:rFonts w:ascii="Times New Roman" w:eastAsiaTheme="minorEastAsia" w:hAnsi="Times New Roman" w:cs="Times New Roman"/>
              <w:b/>
              <w:noProof/>
              <w:sz w:val="24"/>
              <w:szCs w:val="24"/>
              <w:lang w:eastAsia="ru-RU"/>
            </w:rPr>
          </w:pPr>
          <w:hyperlink w:anchor="_Toc439013763" w:history="1">
            <w:r w:rsidR="00361530" w:rsidRPr="00772773">
              <w:rPr>
                <w:rStyle w:val="af1"/>
                <w:rFonts w:ascii="Times New Roman" w:eastAsia="Calibri" w:hAnsi="Times New Roman" w:cs="Times New Roman"/>
                <w:noProof/>
                <w:sz w:val="24"/>
                <w:szCs w:val="24"/>
                <w:lang w:val="en-US"/>
              </w:rPr>
              <w:t xml:space="preserve">4. Ethical Principles of Conduct of the </w:t>
            </w:r>
            <w:r w:rsidR="00361530">
              <w:rPr>
                <w:rStyle w:val="af1"/>
                <w:rFonts w:ascii="Times New Roman" w:eastAsia="Calibri" w:hAnsi="Times New Roman" w:cs="Times New Roman"/>
                <w:noProof/>
                <w:sz w:val="24"/>
                <w:szCs w:val="24"/>
                <w:lang w:val="en-US"/>
              </w:rPr>
              <w:t>Corporation</w:t>
            </w:r>
            <w:r w:rsidR="00361530" w:rsidRPr="00772773">
              <w:rPr>
                <w:rStyle w:val="af1"/>
                <w:rFonts w:ascii="Times New Roman" w:eastAsia="Calibri" w:hAnsi="Times New Roman" w:cs="Times New Roman"/>
                <w:noProof/>
                <w:sz w:val="24"/>
                <w:szCs w:val="24"/>
                <w:lang w:val="en-US"/>
              </w:rPr>
              <w:t>’ Employees</w:t>
            </w:r>
            <w:r w:rsidR="00361530" w:rsidRPr="00772773">
              <w:rPr>
                <w:rFonts w:ascii="Times New Roman" w:hAnsi="Times New Roman" w:cs="Times New Roman"/>
                <w:b/>
                <w:noProof/>
                <w:webHidden/>
                <w:sz w:val="24"/>
                <w:szCs w:val="24"/>
              </w:rPr>
              <w:tab/>
            </w:r>
            <w:r w:rsidR="00361530" w:rsidRPr="00772773">
              <w:rPr>
                <w:rFonts w:ascii="Times New Roman" w:hAnsi="Times New Roman" w:cs="Times New Roman"/>
                <w:b/>
                <w:noProof/>
                <w:webHidden/>
                <w:sz w:val="24"/>
                <w:szCs w:val="24"/>
              </w:rPr>
              <w:fldChar w:fldCharType="begin"/>
            </w:r>
            <w:r w:rsidR="00361530" w:rsidRPr="00772773">
              <w:rPr>
                <w:rFonts w:ascii="Times New Roman" w:hAnsi="Times New Roman" w:cs="Times New Roman"/>
                <w:b/>
                <w:noProof/>
                <w:webHidden/>
                <w:sz w:val="24"/>
                <w:szCs w:val="24"/>
              </w:rPr>
              <w:instrText xml:space="preserve"> PAGEREF _Toc439013763 \h </w:instrText>
            </w:r>
            <w:r w:rsidR="00361530" w:rsidRPr="00772773">
              <w:rPr>
                <w:rFonts w:ascii="Times New Roman" w:hAnsi="Times New Roman" w:cs="Times New Roman"/>
                <w:b/>
                <w:noProof/>
                <w:webHidden/>
                <w:sz w:val="24"/>
                <w:szCs w:val="24"/>
              </w:rPr>
            </w:r>
            <w:r w:rsidR="00361530" w:rsidRPr="00772773">
              <w:rPr>
                <w:rFonts w:ascii="Times New Roman" w:hAnsi="Times New Roman" w:cs="Times New Roman"/>
                <w:b/>
                <w:noProof/>
                <w:webHidden/>
                <w:sz w:val="24"/>
                <w:szCs w:val="24"/>
              </w:rPr>
              <w:fldChar w:fldCharType="separate"/>
            </w:r>
            <w:r w:rsidR="00361530">
              <w:rPr>
                <w:rFonts w:ascii="Times New Roman" w:hAnsi="Times New Roman" w:cs="Times New Roman"/>
                <w:b/>
                <w:noProof/>
                <w:webHidden/>
                <w:sz w:val="24"/>
                <w:szCs w:val="24"/>
              </w:rPr>
              <w:t>5</w:t>
            </w:r>
            <w:r w:rsidR="00361530" w:rsidRPr="00772773">
              <w:rPr>
                <w:rFonts w:ascii="Times New Roman" w:hAnsi="Times New Roman" w:cs="Times New Roman"/>
                <w:b/>
                <w:noProof/>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64" w:history="1">
            <w:r w:rsidR="00361530" w:rsidRPr="00772773">
              <w:rPr>
                <w:rStyle w:val="af1"/>
                <w:bCs w:val="0"/>
                <w:sz w:val="24"/>
                <w:szCs w:val="24"/>
                <w:lang w:val="en-US"/>
              </w:rPr>
              <w:t xml:space="preserve">4.1. Common Ethical Principles of Conduct of the </w:t>
            </w:r>
            <w:r w:rsidR="00361530">
              <w:rPr>
                <w:rStyle w:val="af1"/>
                <w:sz w:val="24"/>
                <w:szCs w:val="24"/>
                <w:lang w:val="en-US"/>
              </w:rPr>
              <w:t>Corporation</w:t>
            </w:r>
            <w:r w:rsidR="00361530" w:rsidRPr="00772773">
              <w:rPr>
                <w:rStyle w:val="af1"/>
                <w:bCs w:val="0"/>
                <w:sz w:val="24"/>
                <w:szCs w:val="24"/>
                <w:lang w:val="en-US"/>
              </w:rPr>
              <w:t>’ Employees:</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_Toc439013764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5</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65" w:history="1">
            <w:r w:rsidR="00361530" w:rsidRPr="00772773">
              <w:rPr>
                <w:rStyle w:val="af1"/>
                <w:b/>
                <w:bCs w:val="0"/>
                <w:sz w:val="24"/>
                <w:szCs w:val="24"/>
                <w:lang w:val="en-US"/>
              </w:rPr>
              <w:t>4.2. Relations with the State</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_Toc439013765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5</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66" w:history="1">
            <w:r w:rsidR="00361530" w:rsidRPr="00772773">
              <w:rPr>
                <w:rStyle w:val="af1"/>
                <w:b/>
                <w:bCs w:val="0"/>
                <w:sz w:val="24"/>
                <w:szCs w:val="24"/>
                <w:lang w:val="en-US"/>
              </w:rPr>
              <w:t>4.3. Relations with Organizations’ Founders (Partners) and Investors</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_Toc439013766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6</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67" w:history="1">
            <w:r w:rsidR="00361530" w:rsidRPr="00772773">
              <w:rPr>
                <w:rStyle w:val="af1"/>
                <w:b/>
                <w:bCs w:val="0"/>
                <w:sz w:val="24"/>
                <w:szCs w:val="24"/>
                <w:lang w:val="en-US"/>
              </w:rPr>
              <w:t>4.4. Relations with Employees</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_Toc439013767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6</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68" w:history="1">
            <w:r w:rsidR="00361530" w:rsidRPr="00772773">
              <w:rPr>
                <w:rStyle w:val="af1"/>
                <w:b/>
                <w:bCs w:val="0"/>
                <w:sz w:val="24"/>
                <w:szCs w:val="24"/>
                <w:lang w:val="en-US"/>
              </w:rPr>
              <w:t>4.5. Relations with Society and Non-governmental Organizations</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_Toc439013768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6</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69" w:history="1">
            <w:r w:rsidR="00361530" w:rsidRPr="00772773">
              <w:rPr>
                <w:rStyle w:val="af1"/>
                <w:b/>
                <w:bCs w:val="0"/>
                <w:sz w:val="24"/>
                <w:szCs w:val="24"/>
                <w:lang w:val="en-US"/>
              </w:rPr>
              <w:t>4.6. Relations with Contractors and Business Partners</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_Toc439013769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7</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70" w:history="1">
            <w:r w:rsidR="00361530" w:rsidRPr="00772773">
              <w:rPr>
                <w:rStyle w:val="af1"/>
                <w:b/>
                <w:bCs w:val="0"/>
                <w:sz w:val="24"/>
                <w:szCs w:val="24"/>
                <w:lang w:val="en-US"/>
              </w:rPr>
              <w:t>4.7. Relations with Mass Media</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_Toc439013770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7</w:t>
            </w:r>
            <w:r w:rsidR="00361530" w:rsidRPr="00772773">
              <w:rPr>
                <w:b/>
                <w:webHidden/>
                <w:sz w:val="24"/>
                <w:szCs w:val="24"/>
              </w:rPr>
              <w:fldChar w:fldCharType="end"/>
            </w:r>
          </w:hyperlink>
        </w:p>
        <w:p w:rsidR="00361530" w:rsidRPr="00772773" w:rsidRDefault="00715F73" w:rsidP="00361530">
          <w:pPr>
            <w:pStyle w:val="11"/>
            <w:rPr>
              <w:rFonts w:ascii="Times New Roman" w:eastAsiaTheme="minorEastAsia" w:hAnsi="Times New Roman" w:cs="Times New Roman"/>
              <w:b/>
              <w:noProof/>
              <w:sz w:val="24"/>
              <w:szCs w:val="24"/>
              <w:lang w:eastAsia="ru-RU"/>
            </w:rPr>
          </w:pPr>
          <w:hyperlink w:anchor="_Toc439013771" w:history="1">
            <w:r w:rsidR="00361530" w:rsidRPr="00772773">
              <w:rPr>
                <w:rStyle w:val="af1"/>
                <w:rFonts w:ascii="Times New Roman" w:hAnsi="Times New Roman" w:cs="Times New Roman"/>
                <w:noProof/>
                <w:sz w:val="24"/>
                <w:szCs w:val="24"/>
                <w:lang w:val="en-US"/>
              </w:rPr>
              <w:t xml:space="preserve">5.  Rules of Conduct of Employees of the </w:t>
            </w:r>
            <w:r w:rsidR="00361530">
              <w:rPr>
                <w:rStyle w:val="af1"/>
                <w:rFonts w:ascii="Times New Roman" w:hAnsi="Times New Roman" w:cs="Times New Roman"/>
                <w:noProof/>
                <w:sz w:val="24"/>
                <w:szCs w:val="24"/>
                <w:lang w:val="en-US"/>
              </w:rPr>
              <w:t>Corporation</w:t>
            </w:r>
            <w:r w:rsidR="00361530" w:rsidRPr="00772773">
              <w:rPr>
                <w:rFonts w:ascii="Times New Roman" w:hAnsi="Times New Roman" w:cs="Times New Roman"/>
                <w:b/>
                <w:noProof/>
                <w:webHidden/>
                <w:sz w:val="24"/>
                <w:szCs w:val="24"/>
              </w:rPr>
              <w:tab/>
            </w:r>
            <w:r w:rsidR="00361530" w:rsidRPr="00772773">
              <w:rPr>
                <w:rFonts w:ascii="Times New Roman" w:hAnsi="Times New Roman" w:cs="Times New Roman"/>
                <w:b/>
                <w:noProof/>
                <w:webHidden/>
                <w:sz w:val="24"/>
                <w:szCs w:val="24"/>
              </w:rPr>
              <w:fldChar w:fldCharType="begin"/>
            </w:r>
            <w:r w:rsidR="00361530" w:rsidRPr="00772773">
              <w:rPr>
                <w:rFonts w:ascii="Times New Roman" w:hAnsi="Times New Roman" w:cs="Times New Roman"/>
                <w:b/>
                <w:noProof/>
                <w:webHidden/>
                <w:sz w:val="24"/>
                <w:szCs w:val="24"/>
              </w:rPr>
              <w:instrText xml:space="preserve"> PAGEREF _Toc439013771 \h </w:instrText>
            </w:r>
            <w:r w:rsidR="00361530" w:rsidRPr="00772773">
              <w:rPr>
                <w:rFonts w:ascii="Times New Roman" w:hAnsi="Times New Roman" w:cs="Times New Roman"/>
                <w:b/>
                <w:noProof/>
                <w:webHidden/>
                <w:sz w:val="24"/>
                <w:szCs w:val="24"/>
              </w:rPr>
            </w:r>
            <w:r w:rsidR="00361530" w:rsidRPr="00772773">
              <w:rPr>
                <w:rFonts w:ascii="Times New Roman" w:hAnsi="Times New Roman" w:cs="Times New Roman"/>
                <w:b/>
                <w:noProof/>
                <w:webHidden/>
                <w:sz w:val="24"/>
                <w:szCs w:val="24"/>
              </w:rPr>
              <w:fldChar w:fldCharType="separate"/>
            </w:r>
            <w:r w:rsidR="00361530">
              <w:rPr>
                <w:rFonts w:ascii="Times New Roman" w:hAnsi="Times New Roman" w:cs="Times New Roman"/>
                <w:b/>
                <w:noProof/>
                <w:webHidden/>
                <w:sz w:val="24"/>
                <w:szCs w:val="24"/>
              </w:rPr>
              <w:t>8</w:t>
            </w:r>
            <w:r w:rsidR="00361530" w:rsidRPr="00772773">
              <w:rPr>
                <w:rFonts w:ascii="Times New Roman" w:hAnsi="Times New Roman" w:cs="Times New Roman"/>
                <w:b/>
                <w:noProof/>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72" w:history="1">
            <w:r w:rsidR="00361530" w:rsidRPr="00772773">
              <w:rPr>
                <w:rStyle w:val="af1"/>
                <w:b/>
                <w:bCs w:val="0"/>
                <w:sz w:val="24"/>
                <w:szCs w:val="24"/>
                <w:lang w:val="en-US"/>
              </w:rPr>
              <w:t>5.1. Corruption Control</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_Toc439013772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8</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74" w:history="1">
            <w:r w:rsidR="00361530" w:rsidRPr="00772773">
              <w:rPr>
                <w:rStyle w:val="af1"/>
                <w:b/>
                <w:bCs w:val="0"/>
                <w:sz w:val="24"/>
                <w:szCs w:val="24"/>
                <w:lang w:val="en-US"/>
              </w:rPr>
              <w:t>5.2. Security of Recourses and Property</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_Toc439013774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8</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75" w:history="1">
            <w:r w:rsidR="00361530" w:rsidRPr="00772773">
              <w:rPr>
                <w:rStyle w:val="af1"/>
                <w:b/>
                <w:bCs w:val="0"/>
                <w:sz w:val="24"/>
                <w:szCs w:val="24"/>
                <w:lang w:val="en-US"/>
              </w:rPr>
              <w:t>5.3. Information Security</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_Toc439013775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8</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76" w:history="1">
            <w:r w:rsidR="00361530" w:rsidRPr="00772773">
              <w:rPr>
                <w:rStyle w:val="af1"/>
                <w:b/>
                <w:bCs w:val="0"/>
                <w:sz w:val="24"/>
                <w:szCs w:val="24"/>
                <w:lang w:val="en-US"/>
              </w:rPr>
              <w:t>5.4. Conflict of Interests</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_Toc439013776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9</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77" w:history="1">
            <w:r w:rsidR="00361530" w:rsidRPr="00772773">
              <w:rPr>
                <w:rStyle w:val="af1"/>
                <w:b/>
                <w:bCs w:val="0"/>
                <w:sz w:val="24"/>
                <w:szCs w:val="24"/>
                <w:lang w:val="en-US"/>
              </w:rPr>
              <w:t>5.5. Receiving and Giving Gifts, Exercise of Hospitality</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_Toc439013777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9</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78" w:history="1">
            <w:r w:rsidR="00361530" w:rsidRPr="00772773">
              <w:rPr>
                <w:rStyle w:val="af1"/>
                <w:b/>
                <w:bCs w:val="0"/>
                <w:sz w:val="24"/>
                <w:szCs w:val="24"/>
                <w:lang w:val="en-US"/>
              </w:rPr>
              <w:t xml:space="preserve">5.6. Employment of Employees’ Relatives of the </w:t>
            </w:r>
            <w:r w:rsidR="00361530">
              <w:rPr>
                <w:rStyle w:val="af1"/>
                <w:sz w:val="24"/>
                <w:szCs w:val="24"/>
                <w:lang w:val="en-US"/>
              </w:rPr>
              <w:t>Corporation</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_Toc439013778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9</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79" w:history="1">
            <w:r w:rsidR="00361530" w:rsidRPr="00772773">
              <w:rPr>
                <w:rStyle w:val="af1"/>
                <w:b/>
                <w:bCs w:val="0"/>
                <w:sz w:val="24"/>
                <w:szCs w:val="24"/>
                <w:lang w:val="en-US"/>
              </w:rPr>
              <w:t>5.7. Labor Protection, Environmental Protection, Nuclear, Radiation and Industrial Safety</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_Toc439013779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9</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80" w:history="1">
            <w:r w:rsidR="00361530" w:rsidRPr="00772773">
              <w:rPr>
                <w:rStyle w:val="af1"/>
                <w:b/>
                <w:bCs w:val="0"/>
                <w:sz w:val="24"/>
                <w:szCs w:val="24"/>
                <w:lang w:val="en-US"/>
              </w:rPr>
              <w:t xml:space="preserve">5.8. Conflicts in the </w:t>
            </w:r>
            <w:r w:rsidR="00361530">
              <w:rPr>
                <w:rStyle w:val="af1"/>
                <w:sz w:val="24"/>
                <w:szCs w:val="24"/>
                <w:lang w:val="en-US"/>
              </w:rPr>
              <w:t>Corporation</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_Toc439013780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11</w:t>
            </w:r>
            <w:r w:rsidR="00361530" w:rsidRPr="00772773">
              <w:rPr>
                <w:b/>
                <w:webHidden/>
                <w:sz w:val="24"/>
                <w:szCs w:val="24"/>
              </w:rPr>
              <w:fldChar w:fldCharType="end"/>
            </w:r>
          </w:hyperlink>
        </w:p>
        <w:p w:rsidR="00361530" w:rsidRPr="00772773" w:rsidRDefault="00715F73" w:rsidP="00361530">
          <w:pPr>
            <w:pStyle w:val="21"/>
            <w:rPr>
              <w:rFonts w:eastAsiaTheme="minorEastAsia"/>
              <w:b/>
              <w:sz w:val="24"/>
              <w:szCs w:val="24"/>
              <w:lang w:eastAsia="ru-RU"/>
            </w:rPr>
          </w:pPr>
          <w:hyperlink w:anchor="_Toc439013781" w:history="1">
            <w:r w:rsidR="00361530" w:rsidRPr="00772773">
              <w:rPr>
                <w:rStyle w:val="af1"/>
                <w:b/>
                <w:bCs w:val="0"/>
                <w:sz w:val="24"/>
                <w:szCs w:val="24"/>
                <w:lang w:val="en-US"/>
              </w:rPr>
              <w:t>5.9. Corporate Identity</w:t>
            </w:r>
            <w:r w:rsidR="00361530" w:rsidRPr="00772773">
              <w:rPr>
                <w:b/>
                <w:webHidden/>
                <w:sz w:val="24"/>
                <w:szCs w:val="24"/>
              </w:rPr>
              <w:tab/>
            </w:r>
            <w:r w:rsidR="00361530" w:rsidRPr="00772773">
              <w:rPr>
                <w:b/>
                <w:webHidden/>
                <w:sz w:val="24"/>
                <w:szCs w:val="24"/>
              </w:rPr>
              <w:fldChar w:fldCharType="begin"/>
            </w:r>
            <w:r w:rsidR="00361530" w:rsidRPr="00772773">
              <w:rPr>
                <w:b/>
                <w:webHidden/>
                <w:sz w:val="24"/>
                <w:szCs w:val="24"/>
              </w:rPr>
              <w:instrText xml:space="preserve"> PAGEREF _Toc439013781 \h </w:instrText>
            </w:r>
            <w:r w:rsidR="00361530" w:rsidRPr="00772773">
              <w:rPr>
                <w:b/>
                <w:webHidden/>
                <w:sz w:val="24"/>
                <w:szCs w:val="24"/>
              </w:rPr>
            </w:r>
            <w:r w:rsidR="00361530" w:rsidRPr="00772773">
              <w:rPr>
                <w:b/>
                <w:webHidden/>
                <w:sz w:val="24"/>
                <w:szCs w:val="24"/>
              </w:rPr>
              <w:fldChar w:fldCharType="separate"/>
            </w:r>
            <w:r w:rsidR="00361530">
              <w:rPr>
                <w:b/>
                <w:webHidden/>
                <w:sz w:val="24"/>
                <w:szCs w:val="24"/>
              </w:rPr>
              <w:t>11</w:t>
            </w:r>
            <w:r w:rsidR="00361530" w:rsidRPr="00772773">
              <w:rPr>
                <w:b/>
                <w:webHidden/>
                <w:sz w:val="24"/>
                <w:szCs w:val="24"/>
              </w:rPr>
              <w:fldChar w:fldCharType="end"/>
            </w:r>
          </w:hyperlink>
        </w:p>
        <w:p w:rsidR="00361530" w:rsidRPr="00772773" w:rsidRDefault="00715F73" w:rsidP="00361530">
          <w:pPr>
            <w:pStyle w:val="11"/>
            <w:rPr>
              <w:rFonts w:ascii="Times New Roman" w:eastAsiaTheme="minorEastAsia" w:hAnsi="Times New Roman" w:cs="Times New Roman"/>
              <w:b/>
              <w:noProof/>
              <w:sz w:val="24"/>
              <w:szCs w:val="24"/>
              <w:lang w:eastAsia="ru-RU"/>
            </w:rPr>
          </w:pPr>
          <w:hyperlink w:anchor="_Toc439013782" w:history="1">
            <w:r w:rsidR="00361530" w:rsidRPr="00772773">
              <w:rPr>
                <w:rStyle w:val="af1"/>
                <w:rFonts w:ascii="Times New Roman" w:eastAsia="Calibri" w:hAnsi="Times New Roman" w:cs="Times New Roman"/>
                <w:b/>
                <w:noProof/>
                <w:sz w:val="24"/>
                <w:szCs w:val="24"/>
                <w:lang w:val="en-US"/>
              </w:rPr>
              <w:t>6. Application of the Code</w:t>
            </w:r>
            <w:r w:rsidR="00361530" w:rsidRPr="00772773">
              <w:rPr>
                <w:rFonts w:ascii="Times New Roman" w:hAnsi="Times New Roman" w:cs="Times New Roman"/>
                <w:b/>
                <w:noProof/>
                <w:webHidden/>
                <w:sz w:val="24"/>
                <w:szCs w:val="24"/>
              </w:rPr>
              <w:tab/>
            </w:r>
            <w:r w:rsidR="00361530" w:rsidRPr="00772773">
              <w:rPr>
                <w:rFonts w:ascii="Times New Roman" w:hAnsi="Times New Roman" w:cs="Times New Roman"/>
                <w:b/>
                <w:noProof/>
                <w:webHidden/>
                <w:sz w:val="24"/>
                <w:szCs w:val="24"/>
              </w:rPr>
              <w:fldChar w:fldCharType="begin"/>
            </w:r>
            <w:r w:rsidR="00361530" w:rsidRPr="00772773">
              <w:rPr>
                <w:rFonts w:ascii="Times New Roman" w:hAnsi="Times New Roman" w:cs="Times New Roman"/>
                <w:b/>
                <w:noProof/>
                <w:webHidden/>
                <w:sz w:val="24"/>
                <w:szCs w:val="24"/>
              </w:rPr>
              <w:instrText xml:space="preserve"> PAGEREF _Toc439013782 \h </w:instrText>
            </w:r>
            <w:r w:rsidR="00361530" w:rsidRPr="00772773">
              <w:rPr>
                <w:rFonts w:ascii="Times New Roman" w:hAnsi="Times New Roman" w:cs="Times New Roman"/>
                <w:b/>
                <w:noProof/>
                <w:webHidden/>
                <w:sz w:val="24"/>
                <w:szCs w:val="24"/>
              </w:rPr>
            </w:r>
            <w:r w:rsidR="00361530" w:rsidRPr="00772773">
              <w:rPr>
                <w:rFonts w:ascii="Times New Roman" w:hAnsi="Times New Roman" w:cs="Times New Roman"/>
                <w:b/>
                <w:noProof/>
                <w:webHidden/>
                <w:sz w:val="24"/>
                <w:szCs w:val="24"/>
              </w:rPr>
              <w:fldChar w:fldCharType="separate"/>
            </w:r>
            <w:r w:rsidR="00361530">
              <w:rPr>
                <w:rFonts w:ascii="Times New Roman" w:hAnsi="Times New Roman" w:cs="Times New Roman"/>
                <w:b/>
                <w:noProof/>
                <w:webHidden/>
                <w:sz w:val="24"/>
                <w:szCs w:val="24"/>
              </w:rPr>
              <w:t>11</w:t>
            </w:r>
            <w:r w:rsidR="00361530" w:rsidRPr="00772773">
              <w:rPr>
                <w:rFonts w:ascii="Times New Roman" w:hAnsi="Times New Roman" w:cs="Times New Roman"/>
                <w:b/>
                <w:noProof/>
                <w:webHidden/>
                <w:sz w:val="24"/>
                <w:szCs w:val="24"/>
              </w:rPr>
              <w:fldChar w:fldCharType="end"/>
            </w:r>
          </w:hyperlink>
        </w:p>
        <w:p w:rsidR="00361530" w:rsidRPr="00772773" w:rsidRDefault="00361530" w:rsidP="00361530">
          <w:pPr>
            <w:rPr>
              <w:rFonts w:ascii="Times New Roman" w:hAnsi="Times New Roman" w:cs="Times New Roman"/>
              <w:b/>
              <w:sz w:val="24"/>
              <w:szCs w:val="24"/>
              <w:lang w:val="en-US"/>
            </w:rPr>
          </w:pPr>
          <w:r w:rsidRPr="00772773">
            <w:rPr>
              <w:rFonts w:ascii="Times New Roman" w:hAnsi="Times New Roman" w:cs="Times New Roman"/>
              <w:b/>
              <w:bCs/>
              <w:sz w:val="24"/>
              <w:szCs w:val="24"/>
              <w:lang w:val="en-US"/>
            </w:rPr>
            <w:fldChar w:fldCharType="end"/>
          </w:r>
        </w:p>
      </w:sdtContent>
    </w:sdt>
    <w:p w:rsidR="00361530" w:rsidRPr="00772773" w:rsidRDefault="00361530" w:rsidP="00361530">
      <w:pPr>
        <w:pStyle w:val="1"/>
        <w:ind w:firstLine="708"/>
        <w:rPr>
          <w:rFonts w:ascii="Times New Roman" w:hAnsi="Times New Roman" w:cs="Times New Roman"/>
          <w:color w:val="000000" w:themeColor="text1"/>
          <w:lang w:val="en-US"/>
        </w:rPr>
      </w:pPr>
    </w:p>
    <w:p w:rsidR="00361530" w:rsidRPr="00CE1D82" w:rsidRDefault="00361530" w:rsidP="00361530">
      <w:pPr>
        <w:rPr>
          <w:lang w:val="en-US"/>
        </w:rPr>
      </w:pPr>
    </w:p>
    <w:p w:rsidR="00361530" w:rsidRPr="00CE1D82" w:rsidRDefault="00361530" w:rsidP="00361530">
      <w:pPr>
        <w:rPr>
          <w:lang w:val="en-US"/>
        </w:rPr>
      </w:pPr>
    </w:p>
    <w:p w:rsidR="00361530" w:rsidRPr="00772773" w:rsidRDefault="00361530" w:rsidP="00361530">
      <w:pPr>
        <w:pStyle w:val="1"/>
        <w:ind w:firstLine="708"/>
        <w:rPr>
          <w:rFonts w:ascii="Times New Roman" w:hAnsi="Times New Roman" w:cs="Times New Roman"/>
          <w:b w:val="0"/>
          <w:color w:val="000000" w:themeColor="text1"/>
          <w:lang w:val="en-US"/>
        </w:rPr>
      </w:pPr>
      <w:bookmarkStart w:id="2" w:name="_Toc439013758"/>
      <w:r w:rsidRPr="00772773">
        <w:rPr>
          <w:rFonts w:ascii="Times New Roman" w:hAnsi="Times New Roman" w:cs="Times New Roman"/>
          <w:color w:val="000000" w:themeColor="text1"/>
          <w:lang w:val="en-US"/>
        </w:rPr>
        <w:lastRenderedPageBreak/>
        <w:t>1. Introduction</w:t>
      </w:r>
      <w:bookmarkEnd w:id="1"/>
      <w:bookmarkEnd w:id="2"/>
    </w:p>
    <w:p w:rsidR="00361530" w:rsidRPr="00CE1D82" w:rsidRDefault="00361530" w:rsidP="00361530">
      <w:pPr>
        <w:tabs>
          <w:tab w:val="left" w:pos="10206"/>
        </w:tabs>
        <w:spacing w:after="0" w:line="240" w:lineRule="auto"/>
        <w:ind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 xml:space="preserve">1.1. The Code of Ethics and Professional Conduct of the Employees of ROSATOM is the document that translates values of the </w:t>
      </w:r>
      <w:r>
        <w:rPr>
          <w:rFonts w:ascii="Times New Roman" w:eastAsia="Times New Roman" w:hAnsi="Times New Roman" w:cs="Times New Roman"/>
          <w:sz w:val="28"/>
          <w:szCs w:val="28"/>
          <w:lang w:val="en-US" w:eastAsia="ru-RU"/>
        </w:rPr>
        <w:t>Corporation</w:t>
      </w:r>
      <w:r w:rsidRPr="00CE1D82">
        <w:rPr>
          <w:rFonts w:ascii="Times New Roman" w:eastAsia="Times New Roman" w:hAnsi="Times New Roman" w:cs="Times New Roman"/>
          <w:sz w:val="28"/>
          <w:szCs w:val="28"/>
          <w:lang w:val="en-US" w:eastAsia="ru-RU"/>
        </w:rPr>
        <w:t xml:space="preserve">, identifies ethical principles and rules of conduct based thereof, including standards established in the applicable local regulatory acts of the </w:t>
      </w:r>
      <w:r>
        <w:rPr>
          <w:rFonts w:ascii="Times New Roman" w:eastAsia="Times New Roman" w:hAnsi="Times New Roman" w:cs="Times New Roman"/>
          <w:sz w:val="28"/>
          <w:szCs w:val="28"/>
          <w:lang w:val="en-US" w:eastAsia="ru-RU"/>
        </w:rPr>
        <w:t>Corporation</w:t>
      </w:r>
      <w:r w:rsidRPr="00CE1D82">
        <w:rPr>
          <w:rFonts w:ascii="Times New Roman" w:eastAsia="Times New Roman" w:hAnsi="Times New Roman" w:cs="Times New Roman"/>
          <w:sz w:val="28"/>
          <w:szCs w:val="28"/>
          <w:lang w:val="en-US" w:eastAsia="ru-RU"/>
        </w:rPr>
        <w:t>. The Code is not an exhaustive body of rules.</w:t>
      </w:r>
    </w:p>
    <w:p w:rsidR="00361530" w:rsidRPr="00772773" w:rsidRDefault="00361530" w:rsidP="00361530">
      <w:pPr>
        <w:tabs>
          <w:tab w:val="left" w:pos="10206"/>
        </w:tabs>
        <w:spacing w:after="0" w:line="240" w:lineRule="auto"/>
        <w:ind w:right="282" w:firstLine="709"/>
        <w:jc w:val="both"/>
        <w:rPr>
          <w:rFonts w:ascii="Times New Roman" w:eastAsia="Times New Roman" w:hAnsi="Times New Roman" w:cs="Times New Roman"/>
          <w:sz w:val="28"/>
          <w:szCs w:val="28"/>
          <w:lang w:val="en-US" w:eastAsia="ru-RU"/>
        </w:rPr>
      </w:pPr>
      <w:r w:rsidRPr="00772773">
        <w:rPr>
          <w:rFonts w:ascii="Times New Roman" w:eastAsia="Times New Roman" w:hAnsi="Times New Roman" w:cs="Times New Roman"/>
          <w:sz w:val="28"/>
          <w:szCs w:val="28"/>
          <w:lang w:val="en-US" w:eastAsia="ru-RU"/>
        </w:rPr>
        <w:t>1.2. </w:t>
      </w:r>
      <w:r w:rsidRPr="00CE1D82">
        <w:rPr>
          <w:rFonts w:ascii="Times New Roman" w:eastAsia="Times New Roman" w:hAnsi="Times New Roman" w:cs="Times New Roman"/>
          <w:sz w:val="28"/>
          <w:szCs w:val="28"/>
          <w:lang w:val="en-US" w:eastAsia="ru-RU"/>
        </w:rPr>
        <w:t>The Code is called to facilitate</w:t>
      </w:r>
      <w:r w:rsidRPr="00772773">
        <w:rPr>
          <w:rFonts w:ascii="Times New Roman" w:eastAsia="Times New Roman" w:hAnsi="Times New Roman" w:cs="Times New Roman"/>
          <w:sz w:val="28"/>
          <w:szCs w:val="28"/>
          <w:lang w:val="en-US" w:eastAsia="ru-RU"/>
        </w:rPr>
        <w:t>:</w:t>
      </w:r>
    </w:p>
    <w:p w:rsidR="00361530" w:rsidRPr="00772773" w:rsidRDefault="00361530" w:rsidP="00361530">
      <w:pPr>
        <w:pStyle w:val="a3"/>
        <w:tabs>
          <w:tab w:val="left" w:pos="10206"/>
        </w:tabs>
        <w:spacing w:after="0" w:line="240" w:lineRule="auto"/>
        <w:ind w:left="0" w:right="282" w:firstLine="709"/>
        <w:jc w:val="both"/>
        <w:rPr>
          <w:rFonts w:ascii="Times New Roman" w:eastAsia="Times New Roman" w:hAnsi="Times New Roman" w:cs="Times New Roman"/>
          <w:color w:val="000000" w:themeColor="text1"/>
          <w:sz w:val="28"/>
          <w:szCs w:val="28"/>
          <w:lang w:val="en-US" w:eastAsia="ru-RU"/>
        </w:rPr>
      </w:pPr>
      <w:proofErr w:type="gramStart"/>
      <w:r w:rsidRPr="00CE1D82">
        <w:rPr>
          <w:rFonts w:ascii="Times New Roman" w:eastAsia="Times New Roman" w:hAnsi="Times New Roman" w:cs="Times New Roman"/>
          <w:color w:val="000000" w:themeColor="text1"/>
          <w:sz w:val="28"/>
          <w:szCs w:val="28"/>
          <w:lang w:val="en-US" w:eastAsia="ru-RU"/>
        </w:rPr>
        <w:t>prevention</w:t>
      </w:r>
      <w:proofErr w:type="gramEnd"/>
      <w:r w:rsidRPr="00CE1D82">
        <w:rPr>
          <w:rFonts w:ascii="Times New Roman" w:eastAsia="Times New Roman" w:hAnsi="Times New Roman" w:cs="Times New Roman"/>
          <w:color w:val="000000" w:themeColor="text1"/>
          <w:sz w:val="28"/>
          <w:szCs w:val="28"/>
          <w:lang w:val="en-US" w:eastAsia="ru-RU"/>
        </w:rPr>
        <w:t xml:space="preserve"> of risks of breaches of the law and ethical principles of conduct adopted in the </w:t>
      </w:r>
      <w:r>
        <w:rPr>
          <w:rFonts w:ascii="Times New Roman" w:eastAsia="Times New Roman" w:hAnsi="Times New Roman" w:cs="Times New Roman"/>
          <w:color w:val="000000" w:themeColor="text1"/>
          <w:sz w:val="28"/>
          <w:szCs w:val="28"/>
          <w:lang w:val="en-US" w:eastAsia="ru-RU"/>
        </w:rPr>
        <w:t>Corporation</w:t>
      </w:r>
      <w:r w:rsidRPr="00772773">
        <w:rPr>
          <w:rFonts w:ascii="Times New Roman" w:eastAsia="Times New Roman" w:hAnsi="Times New Roman" w:cs="Times New Roman"/>
          <w:color w:val="000000" w:themeColor="text1"/>
          <w:sz w:val="28"/>
          <w:szCs w:val="28"/>
          <w:lang w:val="en-US" w:eastAsia="ru-RU"/>
        </w:rPr>
        <w:t>;</w:t>
      </w:r>
    </w:p>
    <w:p w:rsidR="00361530" w:rsidRPr="00772773" w:rsidRDefault="00361530" w:rsidP="00361530">
      <w:pPr>
        <w:pStyle w:val="a3"/>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proofErr w:type="gramStart"/>
      <w:r w:rsidRPr="00CE1D82">
        <w:rPr>
          <w:rFonts w:ascii="Times New Roman" w:eastAsia="Times New Roman" w:hAnsi="Times New Roman" w:cs="Times New Roman"/>
          <w:sz w:val="28"/>
          <w:szCs w:val="28"/>
          <w:lang w:val="en-US" w:eastAsia="ru-RU"/>
        </w:rPr>
        <w:t>strengthening</w:t>
      </w:r>
      <w:proofErr w:type="gramEnd"/>
      <w:r w:rsidRPr="00CE1D82">
        <w:rPr>
          <w:rFonts w:ascii="Times New Roman" w:eastAsia="Times New Roman" w:hAnsi="Times New Roman" w:cs="Times New Roman"/>
          <w:sz w:val="28"/>
          <w:szCs w:val="28"/>
          <w:lang w:val="en-US" w:eastAsia="ru-RU"/>
        </w:rPr>
        <w:t xml:space="preserve"> of the business reputation of </w:t>
      </w:r>
      <w:r w:rsidRPr="00CE1D82">
        <w:rPr>
          <w:rFonts w:ascii="Times New Roman" w:eastAsia="Times New Roman" w:hAnsi="Times New Roman" w:cs="Times New Roman"/>
          <w:color w:val="000000" w:themeColor="text1"/>
          <w:sz w:val="28"/>
          <w:szCs w:val="28"/>
          <w:lang w:val="en-US" w:eastAsia="ru-RU"/>
        </w:rPr>
        <w:t xml:space="preserve">the </w:t>
      </w:r>
      <w:r>
        <w:rPr>
          <w:rFonts w:ascii="Times New Roman" w:eastAsia="Times New Roman" w:hAnsi="Times New Roman" w:cs="Times New Roman"/>
          <w:color w:val="000000" w:themeColor="text1"/>
          <w:sz w:val="28"/>
          <w:szCs w:val="28"/>
          <w:lang w:val="en-US" w:eastAsia="ru-RU"/>
        </w:rPr>
        <w:t>Corporation</w:t>
      </w:r>
      <w:r w:rsidRPr="00772773">
        <w:rPr>
          <w:rFonts w:ascii="Times New Roman" w:eastAsia="Times New Roman" w:hAnsi="Times New Roman" w:cs="Times New Roman"/>
          <w:sz w:val="28"/>
          <w:szCs w:val="28"/>
          <w:lang w:val="en-US" w:eastAsia="ru-RU"/>
        </w:rPr>
        <w:t>;</w:t>
      </w:r>
    </w:p>
    <w:p w:rsidR="00361530" w:rsidRPr="00772773" w:rsidRDefault="00361530" w:rsidP="00361530">
      <w:pPr>
        <w:pStyle w:val="a3"/>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proofErr w:type="gramStart"/>
      <w:r w:rsidRPr="00CE1D82">
        <w:rPr>
          <w:rFonts w:ascii="Times New Roman" w:eastAsia="Times New Roman" w:hAnsi="Times New Roman" w:cs="Times New Roman"/>
          <w:sz w:val="28"/>
          <w:szCs w:val="28"/>
          <w:lang w:val="en-US" w:eastAsia="ru-RU"/>
        </w:rPr>
        <w:t>introduction</w:t>
      </w:r>
      <w:proofErr w:type="gramEnd"/>
      <w:r w:rsidRPr="00CE1D82">
        <w:rPr>
          <w:rFonts w:ascii="Times New Roman" w:eastAsia="Times New Roman" w:hAnsi="Times New Roman" w:cs="Times New Roman"/>
          <w:sz w:val="28"/>
          <w:szCs w:val="28"/>
          <w:lang w:val="en-US" w:eastAsia="ru-RU"/>
        </w:rPr>
        <w:t xml:space="preserve"> of the </w:t>
      </w:r>
      <w:r>
        <w:rPr>
          <w:rFonts w:ascii="Times New Roman" w:eastAsia="Times New Roman" w:hAnsi="Times New Roman" w:cs="Times New Roman"/>
          <w:color w:val="000000" w:themeColor="text1"/>
          <w:sz w:val="28"/>
          <w:szCs w:val="28"/>
          <w:lang w:val="en-US" w:eastAsia="ru-RU"/>
        </w:rPr>
        <w:t>Corporation</w:t>
      </w:r>
      <w:r w:rsidRPr="00CE1D82">
        <w:rPr>
          <w:rFonts w:ascii="Times New Roman" w:eastAsia="Times New Roman" w:hAnsi="Times New Roman" w:cs="Times New Roman"/>
          <w:color w:val="000000" w:themeColor="text1"/>
          <w:sz w:val="28"/>
          <w:szCs w:val="28"/>
          <w:lang w:val="en-US" w:eastAsia="ru-RU"/>
        </w:rPr>
        <w:t>’</w:t>
      </w:r>
      <w:r w:rsidRPr="00CE1D82">
        <w:rPr>
          <w:rFonts w:ascii="Times New Roman" w:eastAsia="Times New Roman" w:hAnsi="Times New Roman" w:cs="Times New Roman"/>
          <w:sz w:val="28"/>
          <w:szCs w:val="28"/>
          <w:lang w:val="en-US" w:eastAsia="ru-RU"/>
        </w:rPr>
        <w:t xml:space="preserve"> values in the sector</w:t>
      </w:r>
      <w:r w:rsidRPr="00772773">
        <w:rPr>
          <w:rFonts w:ascii="Times New Roman" w:eastAsia="Times New Roman" w:hAnsi="Times New Roman" w:cs="Times New Roman"/>
          <w:sz w:val="28"/>
          <w:szCs w:val="28"/>
          <w:lang w:val="en-US" w:eastAsia="ru-RU"/>
        </w:rPr>
        <w:t>.</w:t>
      </w:r>
    </w:p>
    <w:p w:rsidR="00361530" w:rsidRPr="00772773" w:rsidRDefault="00361530" w:rsidP="00361530">
      <w:pPr>
        <w:tabs>
          <w:tab w:val="left" w:pos="10206"/>
        </w:tabs>
        <w:spacing w:after="0" w:line="240" w:lineRule="auto"/>
        <w:ind w:right="282" w:firstLine="709"/>
        <w:jc w:val="both"/>
        <w:rPr>
          <w:rFonts w:ascii="Times New Roman" w:eastAsia="Times New Roman" w:hAnsi="Times New Roman" w:cs="Times New Roman"/>
          <w:sz w:val="28"/>
          <w:szCs w:val="28"/>
          <w:lang w:val="en-US" w:eastAsia="ru-RU"/>
        </w:rPr>
      </w:pPr>
      <w:r w:rsidRPr="00772773">
        <w:rPr>
          <w:rFonts w:ascii="Times New Roman" w:eastAsia="Times New Roman" w:hAnsi="Times New Roman" w:cs="Times New Roman"/>
          <w:sz w:val="28"/>
          <w:szCs w:val="28"/>
          <w:lang w:val="en-US" w:eastAsia="ru-RU"/>
        </w:rPr>
        <w:t>1.3. </w:t>
      </w:r>
      <w:r w:rsidRPr="00CE1D82">
        <w:rPr>
          <w:rFonts w:ascii="Times New Roman" w:eastAsia="Times New Roman" w:hAnsi="Times New Roman" w:cs="Times New Roman"/>
          <w:sz w:val="28"/>
          <w:szCs w:val="28"/>
          <w:lang w:val="en-US" w:eastAsia="ru-RU"/>
        </w:rPr>
        <w:t>The Code is based on provisions of the following documents</w:t>
      </w:r>
      <w:r w:rsidRPr="00772773">
        <w:rPr>
          <w:rFonts w:ascii="Times New Roman" w:eastAsia="Times New Roman" w:hAnsi="Times New Roman" w:cs="Times New Roman"/>
          <w:sz w:val="28"/>
          <w:szCs w:val="28"/>
          <w:lang w:val="en-US" w:eastAsia="ru-RU"/>
        </w:rPr>
        <w:t xml:space="preserve">:  </w:t>
      </w:r>
    </w:p>
    <w:p w:rsidR="00361530" w:rsidRPr="00772773" w:rsidRDefault="00361530" w:rsidP="00361530">
      <w:pPr>
        <w:pStyle w:val="a3"/>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Federal Law No. 317-FZ of</w:t>
      </w:r>
      <w:r w:rsidRPr="00772773">
        <w:rPr>
          <w:rFonts w:ascii="Times New Roman" w:eastAsia="Times New Roman" w:hAnsi="Times New Roman" w:cs="Times New Roman"/>
          <w:sz w:val="28"/>
          <w:szCs w:val="28"/>
          <w:lang w:val="en-US" w:eastAsia="ru-RU"/>
        </w:rPr>
        <w:t xml:space="preserve"> 01.12.2007 </w:t>
      </w:r>
      <w:r w:rsidRPr="00CE1D82">
        <w:rPr>
          <w:rFonts w:ascii="Times New Roman" w:eastAsia="Times New Roman" w:hAnsi="Times New Roman" w:cs="Times New Roman"/>
          <w:sz w:val="28"/>
          <w:szCs w:val="28"/>
          <w:lang w:val="en-US" w:eastAsia="ru-RU"/>
        </w:rPr>
        <w:t>“On the State Atomic Energy Corporation ‘Rosatom’”,</w:t>
      </w:r>
    </w:p>
    <w:p w:rsidR="00361530" w:rsidRPr="00772773" w:rsidRDefault="00361530" w:rsidP="00361530">
      <w:pPr>
        <w:pStyle w:val="a3"/>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Federal Law No. 273-FZ of</w:t>
      </w:r>
      <w:r w:rsidRPr="00772773">
        <w:rPr>
          <w:rFonts w:ascii="Times New Roman" w:eastAsia="Times New Roman" w:hAnsi="Times New Roman" w:cs="Times New Roman"/>
          <w:sz w:val="28"/>
          <w:szCs w:val="28"/>
          <w:lang w:val="en-US" w:eastAsia="ru-RU"/>
        </w:rPr>
        <w:t xml:space="preserve"> 25.12.2008 </w:t>
      </w:r>
      <w:r w:rsidRPr="00CE1D82">
        <w:rPr>
          <w:rFonts w:ascii="Times New Roman" w:eastAsia="Times New Roman" w:hAnsi="Times New Roman" w:cs="Times New Roman"/>
          <w:sz w:val="28"/>
          <w:szCs w:val="28"/>
          <w:lang w:val="en-US" w:eastAsia="ru-RU"/>
        </w:rPr>
        <w:t>“On Countering Corruption”,</w:t>
      </w:r>
    </w:p>
    <w:p w:rsidR="00361530" w:rsidRPr="00772773" w:rsidRDefault="00361530" w:rsidP="00361530">
      <w:pPr>
        <w:tabs>
          <w:tab w:val="left" w:pos="10206"/>
        </w:tabs>
        <w:autoSpaceDE w:val="0"/>
        <w:autoSpaceDN w:val="0"/>
        <w:adjustRightInd w:val="0"/>
        <w:spacing w:after="0" w:line="240" w:lineRule="auto"/>
        <w:ind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General Principles of Professional Conduct of Civil Servants, as approved by Decree of the President of Russian Federation No. 885 of</w:t>
      </w:r>
      <w:r w:rsidRPr="00772773">
        <w:rPr>
          <w:rFonts w:ascii="Times New Roman" w:eastAsia="Times New Roman" w:hAnsi="Times New Roman" w:cs="Times New Roman"/>
          <w:sz w:val="28"/>
          <w:szCs w:val="28"/>
          <w:lang w:val="en-US" w:eastAsia="ru-RU"/>
        </w:rPr>
        <w:t> 12.08.2002</w:t>
      </w:r>
      <w:r w:rsidRPr="00CE1D82">
        <w:rPr>
          <w:rFonts w:ascii="Times New Roman" w:eastAsia="Times New Roman" w:hAnsi="Times New Roman" w:cs="Times New Roman"/>
          <w:sz w:val="28"/>
          <w:szCs w:val="28"/>
          <w:lang w:val="en-US" w:eastAsia="ru-RU"/>
        </w:rPr>
        <w:t>,</w:t>
      </w:r>
      <w:r w:rsidRPr="00772773">
        <w:rPr>
          <w:rFonts w:ascii="Times New Roman" w:eastAsia="Times New Roman" w:hAnsi="Times New Roman" w:cs="Times New Roman"/>
          <w:sz w:val="28"/>
          <w:szCs w:val="28"/>
          <w:lang w:val="en-US" w:eastAsia="ru-RU"/>
        </w:rPr>
        <w:t xml:space="preserve"> </w:t>
      </w:r>
    </w:p>
    <w:p w:rsidR="00361530" w:rsidRPr="00772773" w:rsidRDefault="00361530" w:rsidP="00361530">
      <w:pPr>
        <w:tabs>
          <w:tab w:val="left" w:pos="10206"/>
        </w:tabs>
        <w:autoSpaceDE w:val="0"/>
        <w:autoSpaceDN w:val="0"/>
        <w:adjustRightInd w:val="0"/>
        <w:spacing w:after="0" w:line="240" w:lineRule="auto"/>
        <w:ind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Methodological Recommendations for Development and Adoption of Corruption Prevention and Countering Measures (Ministry of Labor of Russia,</w:t>
      </w:r>
      <w:r w:rsidRPr="00772773">
        <w:rPr>
          <w:rFonts w:ascii="Times New Roman" w:eastAsia="Times New Roman" w:hAnsi="Times New Roman" w:cs="Times New Roman"/>
          <w:sz w:val="28"/>
          <w:szCs w:val="28"/>
          <w:lang w:val="en-US" w:eastAsia="ru-RU"/>
        </w:rPr>
        <w:t xml:space="preserve"> 08.11.2013)</w:t>
      </w:r>
      <w:r w:rsidRPr="00CE1D82">
        <w:rPr>
          <w:rFonts w:ascii="Times New Roman" w:eastAsia="Times New Roman" w:hAnsi="Times New Roman" w:cs="Times New Roman"/>
          <w:sz w:val="28"/>
          <w:szCs w:val="28"/>
          <w:lang w:val="en-US" w:eastAsia="ru-RU"/>
        </w:rPr>
        <w:t>,</w:t>
      </w:r>
    </w:p>
    <w:p w:rsidR="00361530" w:rsidRDefault="00361530" w:rsidP="00361530">
      <w:pPr>
        <w:pStyle w:val="a3"/>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IAEA Recommendations “Handbooks of Nuclear Law”</w:t>
      </w:r>
      <w:r w:rsidRPr="00772773">
        <w:rPr>
          <w:rFonts w:ascii="Times New Roman" w:eastAsia="Times New Roman" w:hAnsi="Times New Roman" w:cs="Times New Roman"/>
          <w:sz w:val="28"/>
          <w:szCs w:val="28"/>
          <w:lang w:val="en-US" w:eastAsia="ru-RU"/>
        </w:rPr>
        <w:t>, 2006, 2010,</w:t>
      </w:r>
      <w:r w:rsidRPr="00CE1D82">
        <w:rPr>
          <w:rFonts w:ascii="Times New Roman" w:eastAsia="Times New Roman" w:hAnsi="Times New Roman" w:cs="Times New Roman"/>
          <w:sz w:val="28"/>
          <w:szCs w:val="28"/>
          <w:lang w:val="en-US" w:eastAsia="ru-RU"/>
        </w:rPr>
        <w:t xml:space="preserve"> IAEA Safety Guide</w:t>
      </w:r>
      <w:r w:rsidRPr="00772773">
        <w:rPr>
          <w:rFonts w:ascii="Times New Roman" w:eastAsia="Times New Roman" w:hAnsi="Times New Roman" w:cs="Times New Roman"/>
          <w:sz w:val="28"/>
          <w:szCs w:val="28"/>
          <w:lang w:val="en-US" w:eastAsia="ru-RU"/>
        </w:rPr>
        <w:t xml:space="preserve"> </w:t>
      </w:r>
      <w:r w:rsidRPr="00CE1D82">
        <w:rPr>
          <w:rFonts w:ascii="Times New Roman" w:eastAsia="Times New Roman" w:hAnsi="Times New Roman" w:cs="Times New Roman"/>
          <w:sz w:val="28"/>
          <w:szCs w:val="28"/>
          <w:lang w:val="en-US" w:eastAsia="ru-RU"/>
        </w:rPr>
        <w:t>No.</w:t>
      </w:r>
      <w:r w:rsidRPr="00772773">
        <w:rPr>
          <w:rFonts w:ascii="Times New Roman" w:eastAsia="Times New Roman" w:hAnsi="Times New Roman" w:cs="Times New Roman"/>
          <w:sz w:val="28"/>
          <w:szCs w:val="28"/>
          <w:lang w:val="en-US" w:eastAsia="ru-RU"/>
        </w:rPr>
        <w:t> GS-G-3.5, 2014</w:t>
      </w:r>
      <w:r>
        <w:rPr>
          <w:rFonts w:ascii="Times New Roman" w:eastAsia="Times New Roman" w:hAnsi="Times New Roman" w:cs="Times New Roman"/>
          <w:sz w:val="28"/>
          <w:szCs w:val="28"/>
          <w:lang w:val="en-US" w:eastAsia="ru-RU"/>
        </w:rPr>
        <w:t>;</w:t>
      </w:r>
    </w:p>
    <w:p w:rsidR="00361530" w:rsidRPr="00361530" w:rsidRDefault="00361530" w:rsidP="00361530">
      <w:pPr>
        <w:pStyle w:val="a3"/>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772773">
        <w:rPr>
          <w:rFonts w:ascii="Times New Roman" w:hAnsi="Times New Roman" w:cs="Times New Roman"/>
          <w:sz w:val="28"/>
          <w:szCs w:val="28"/>
          <w:shd w:val="clear" w:color="auto" w:fill="FFFFFF"/>
          <w:lang w:val="en-US"/>
        </w:rPr>
        <w:t>The</w:t>
      </w:r>
      <w:r w:rsidRPr="00772773">
        <w:rPr>
          <w:rStyle w:val="apple-converted-space"/>
          <w:rFonts w:ascii="Times New Roman" w:hAnsi="Times New Roman" w:cs="Times New Roman"/>
          <w:sz w:val="28"/>
          <w:szCs w:val="28"/>
          <w:shd w:val="clear" w:color="auto" w:fill="FFFFFF"/>
          <w:lang w:val="en-US"/>
        </w:rPr>
        <w:t> </w:t>
      </w:r>
      <w:r w:rsidRPr="00772773">
        <w:rPr>
          <w:rFonts w:ascii="Times New Roman" w:hAnsi="Times New Roman" w:cs="Times New Roman"/>
          <w:bCs/>
          <w:sz w:val="28"/>
          <w:szCs w:val="28"/>
          <w:shd w:val="clear" w:color="auto" w:fill="FFFFFF"/>
          <w:lang w:val="en-US"/>
        </w:rPr>
        <w:t>Kyoto Protocol to</w:t>
      </w:r>
      <w:r w:rsidRPr="00772773">
        <w:rPr>
          <w:rFonts w:ascii="Times New Roman" w:hAnsi="Times New Roman" w:cs="Times New Roman"/>
          <w:sz w:val="28"/>
          <w:szCs w:val="28"/>
          <w:shd w:val="clear" w:color="auto" w:fill="FFFFFF"/>
          <w:lang w:val="en-US"/>
        </w:rPr>
        <w:t xml:space="preserve"> the </w:t>
      </w:r>
      <w:r w:rsidR="00715F73">
        <w:fldChar w:fldCharType="begin"/>
      </w:r>
      <w:r w:rsidR="00715F73" w:rsidRPr="000F17A5">
        <w:rPr>
          <w:lang w:val="en-US"/>
        </w:rPr>
        <w:instrText xml:space="preserve"> HYPERLINK "https://en.wikipedia.org/wiki/United_Nations_Framework_Convention_on_Climate_Change" \o "United Nations Framework Convention on Climate Change" </w:instrText>
      </w:r>
      <w:r w:rsidR="00715F73">
        <w:fldChar w:fldCharType="separate"/>
      </w:r>
      <w:r w:rsidRPr="00361530">
        <w:rPr>
          <w:rStyle w:val="af1"/>
          <w:rFonts w:ascii="Times New Roman" w:hAnsi="Times New Roman" w:cs="Times New Roman"/>
          <w:color w:val="auto"/>
          <w:sz w:val="28"/>
          <w:szCs w:val="28"/>
          <w:u w:val="none"/>
          <w:shd w:val="clear" w:color="auto" w:fill="FFFFFF"/>
          <w:lang w:val="en-US"/>
        </w:rPr>
        <w:t>United Nations Framework Convention on Climate Change</w:t>
      </w:r>
      <w:r w:rsidR="00715F73">
        <w:rPr>
          <w:rStyle w:val="af1"/>
          <w:rFonts w:ascii="Times New Roman" w:hAnsi="Times New Roman" w:cs="Times New Roman"/>
          <w:color w:val="auto"/>
          <w:sz w:val="28"/>
          <w:szCs w:val="28"/>
          <w:u w:val="none"/>
          <w:shd w:val="clear" w:color="auto" w:fill="FFFFFF"/>
          <w:lang w:val="en-US"/>
        </w:rPr>
        <w:fldChar w:fldCharType="end"/>
      </w:r>
      <w:r w:rsidRPr="00361530">
        <w:rPr>
          <w:rFonts w:ascii="Times New Roman" w:hAnsi="Times New Roman" w:cs="Times New Roman"/>
          <w:sz w:val="28"/>
          <w:szCs w:val="28"/>
          <w:lang w:val="en-US"/>
        </w:rPr>
        <w:t>, Kyoto, 1992;</w:t>
      </w:r>
    </w:p>
    <w:p w:rsidR="00361530" w:rsidRPr="003714E3" w:rsidRDefault="00361530" w:rsidP="00361530">
      <w:pPr>
        <w:pStyle w:val="a3"/>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proofErr w:type="gramStart"/>
      <w:r w:rsidRPr="00CE1D82">
        <w:rPr>
          <w:rFonts w:ascii="Times New Roman" w:eastAsia="Times New Roman" w:hAnsi="Times New Roman" w:cs="Times New Roman"/>
          <w:sz w:val="28"/>
          <w:szCs w:val="28"/>
          <w:lang w:val="en-US" w:eastAsia="ru-RU"/>
        </w:rPr>
        <w:t xml:space="preserve">Unified </w:t>
      </w:r>
      <w:proofErr w:type="spellStart"/>
      <w:r w:rsidRPr="00CE1D82">
        <w:rPr>
          <w:rFonts w:ascii="Times New Roman" w:eastAsia="Times New Roman" w:hAnsi="Times New Roman" w:cs="Times New Roman"/>
          <w:sz w:val="28"/>
          <w:szCs w:val="28"/>
          <w:lang w:val="en-US" w:eastAsia="ru-RU"/>
        </w:rPr>
        <w:t>Sectoral</w:t>
      </w:r>
      <w:proofErr w:type="spellEnd"/>
      <w:r w:rsidRPr="00CE1D82">
        <w:rPr>
          <w:rFonts w:ascii="Times New Roman" w:eastAsia="Times New Roman" w:hAnsi="Times New Roman" w:cs="Times New Roman"/>
          <w:sz w:val="28"/>
          <w:szCs w:val="28"/>
          <w:lang w:val="en-US" w:eastAsia="ru-RU"/>
        </w:rPr>
        <w:t xml:space="preserve"> Anti-Corruption Policy of the State Atomic Energy Corporation “Rosatom” and its Organizations, as approved by ROSATOM’s order No. 1/364-P of </w:t>
      </w:r>
      <w:r w:rsidRPr="003714E3">
        <w:rPr>
          <w:rFonts w:ascii="Times New Roman" w:eastAsia="Times New Roman" w:hAnsi="Times New Roman" w:cs="Times New Roman"/>
          <w:sz w:val="28"/>
          <w:szCs w:val="28"/>
          <w:lang w:val="en-US" w:eastAsia="ru-RU"/>
        </w:rPr>
        <w:t>14.04.2015</w:t>
      </w:r>
      <w:r>
        <w:rPr>
          <w:rFonts w:ascii="Times New Roman" w:eastAsia="Times New Roman" w:hAnsi="Times New Roman" w:cs="Times New Roman"/>
          <w:sz w:val="28"/>
          <w:szCs w:val="28"/>
          <w:lang w:val="en-US" w:eastAsia="ru-RU"/>
        </w:rPr>
        <w:t>.</w:t>
      </w:r>
      <w:proofErr w:type="gramEnd"/>
    </w:p>
    <w:p w:rsidR="00361530" w:rsidRPr="00772773" w:rsidRDefault="00361530" w:rsidP="00361530">
      <w:pPr>
        <w:tabs>
          <w:tab w:val="left" w:pos="10206"/>
        </w:tabs>
        <w:spacing w:after="0" w:line="240" w:lineRule="auto"/>
        <w:ind w:right="282" w:firstLine="709"/>
        <w:jc w:val="both"/>
        <w:rPr>
          <w:rFonts w:ascii="Times New Roman" w:eastAsia="Times New Roman" w:hAnsi="Times New Roman" w:cs="Times New Roman"/>
          <w:sz w:val="28"/>
          <w:szCs w:val="28"/>
          <w:lang w:val="en-US" w:eastAsia="ru-RU"/>
        </w:rPr>
      </w:pPr>
    </w:p>
    <w:p w:rsidR="00361530" w:rsidRPr="00772773" w:rsidRDefault="00361530" w:rsidP="00361530">
      <w:pPr>
        <w:pStyle w:val="1"/>
        <w:ind w:firstLine="708"/>
        <w:rPr>
          <w:rFonts w:ascii="Times New Roman" w:hAnsi="Times New Roman" w:cs="Times New Roman"/>
          <w:b w:val="0"/>
          <w:color w:val="000000" w:themeColor="text1"/>
          <w:lang w:val="en-US"/>
        </w:rPr>
      </w:pPr>
      <w:bookmarkStart w:id="3" w:name="_Toc439013759"/>
      <w:r w:rsidRPr="00772773">
        <w:rPr>
          <w:rFonts w:ascii="Times New Roman" w:hAnsi="Times New Roman" w:cs="Times New Roman"/>
          <w:color w:val="000000" w:themeColor="text1"/>
          <w:lang w:val="en-US"/>
        </w:rPr>
        <w:t>2. Basic Terms and Abbreviations</w:t>
      </w:r>
      <w:bookmarkEnd w:id="3"/>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For the purposes of this Code the following terms and abbreviations are used:</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Cs/>
          <w:sz w:val="28"/>
          <w:szCs w:val="28"/>
          <w:lang w:val="en-US"/>
        </w:rPr>
      </w:pPr>
      <w:r w:rsidRPr="00772773">
        <w:rPr>
          <w:rFonts w:ascii="Times New Roman" w:eastAsia="Calibri" w:hAnsi="Times New Roman" w:cs="Times New Roman"/>
          <w:b/>
          <w:bCs/>
          <w:sz w:val="28"/>
          <w:szCs w:val="28"/>
          <w:lang w:val="en-US"/>
        </w:rPr>
        <w:t xml:space="preserve">Anti-corruption </w:t>
      </w:r>
      <w:r>
        <w:rPr>
          <w:rFonts w:ascii="Times New Roman" w:eastAsia="Calibri" w:hAnsi="Times New Roman" w:cs="Times New Roman"/>
          <w:b/>
          <w:bCs/>
          <w:sz w:val="28"/>
          <w:szCs w:val="28"/>
          <w:lang w:val="en-US"/>
        </w:rPr>
        <w:t>P</w:t>
      </w:r>
      <w:r w:rsidRPr="00772773">
        <w:rPr>
          <w:rFonts w:ascii="Times New Roman" w:eastAsia="Calibri" w:hAnsi="Times New Roman" w:cs="Times New Roman"/>
          <w:b/>
          <w:bCs/>
          <w:sz w:val="28"/>
          <w:szCs w:val="28"/>
          <w:lang w:val="en-US"/>
        </w:rPr>
        <w:t>olicy </w:t>
      </w:r>
      <w:r w:rsidRPr="00772773">
        <w:rPr>
          <w:rFonts w:ascii="Times New Roman" w:eastAsia="Calibri" w:hAnsi="Times New Roman" w:cs="Times New Roman"/>
          <w:bCs/>
          <w:sz w:val="28"/>
          <w:szCs w:val="28"/>
          <w:lang w:val="en-US"/>
        </w:rPr>
        <w:t>is a local regulatory document of the Corporation or an organization of the Corporation, which main purpose is to define principles of co</w:t>
      </w:r>
      <w:r>
        <w:rPr>
          <w:rFonts w:ascii="Times New Roman" w:eastAsia="Calibri" w:hAnsi="Times New Roman" w:cs="Times New Roman"/>
          <w:bCs/>
          <w:sz w:val="28"/>
          <w:szCs w:val="28"/>
          <w:lang w:val="en-US"/>
        </w:rPr>
        <w:t>mbating</w:t>
      </w:r>
      <w:r w:rsidRPr="00772773">
        <w:rPr>
          <w:rFonts w:ascii="Times New Roman" w:eastAsia="Calibri" w:hAnsi="Times New Roman" w:cs="Times New Roman"/>
          <w:bCs/>
          <w:sz w:val="28"/>
          <w:szCs w:val="28"/>
          <w:lang w:val="en-US"/>
        </w:rPr>
        <w:t xml:space="preserve"> corruption.</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Cs/>
          <w:sz w:val="28"/>
          <w:szCs w:val="28"/>
          <w:lang w:val="en-US"/>
        </w:rPr>
      </w:pPr>
      <w:r w:rsidRPr="00772773">
        <w:rPr>
          <w:rFonts w:ascii="Times New Roman" w:eastAsia="Calibri" w:hAnsi="Times New Roman" w:cs="Times New Roman"/>
          <w:b/>
          <w:bCs/>
          <w:sz w:val="28"/>
          <w:szCs w:val="28"/>
          <w:lang w:val="en-US"/>
        </w:rPr>
        <w:t>Confidentiality of information</w:t>
      </w:r>
      <w:r w:rsidRPr="00772773">
        <w:rPr>
          <w:rFonts w:ascii="Times New Roman" w:eastAsia="Calibri" w:hAnsi="Times New Roman" w:cs="Times New Roman"/>
          <w:bCs/>
          <w:sz w:val="28"/>
          <w:szCs w:val="28"/>
          <w:lang w:val="en-US"/>
        </w:rPr>
        <w:t xml:space="preserve"> is the requirement for a person received specific information not to transmit such information to third persons without </w:t>
      </w:r>
      <w:r w:rsidRPr="006576C5">
        <w:rPr>
          <w:rFonts w:ascii="Times New Roman" w:eastAsia="Calibri" w:hAnsi="Times New Roman" w:cs="Times New Roman"/>
          <w:bCs/>
          <w:sz w:val="28"/>
          <w:szCs w:val="28"/>
          <w:lang w:val="en-US"/>
        </w:rPr>
        <w:t>consent</w:t>
      </w:r>
      <w:r w:rsidRPr="00772773">
        <w:rPr>
          <w:rFonts w:ascii="Times New Roman" w:eastAsia="Calibri" w:hAnsi="Times New Roman" w:cs="Times New Roman"/>
          <w:bCs/>
          <w:sz w:val="28"/>
          <w:szCs w:val="28"/>
          <w:lang w:val="en-US"/>
        </w:rPr>
        <w:t xml:space="preserve"> of its holder.</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Cs/>
          <w:sz w:val="28"/>
          <w:szCs w:val="28"/>
          <w:lang w:val="en-US"/>
        </w:rPr>
      </w:pPr>
      <w:r w:rsidRPr="00772773">
        <w:rPr>
          <w:rFonts w:ascii="Times New Roman" w:eastAsia="Calibri" w:hAnsi="Times New Roman" w:cs="Times New Roman"/>
          <w:b/>
          <w:bCs/>
          <w:sz w:val="28"/>
          <w:szCs w:val="28"/>
          <w:lang w:val="en-US"/>
        </w:rPr>
        <w:t>Conflict of interests </w:t>
      </w:r>
      <w:r w:rsidRPr="00772773">
        <w:rPr>
          <w:rFonts w:ascii="Times New Roman" w:eastAsia="Calibri" w:hAnsi="Times New Roman" w:cs="Times New Roman"/>
          <w:bCs/>
          <w:sz w:val="28"/>
          <w:szCs w:val="28"/>
          <w:lang w:val="en-US"/>
        </w:rPr>
        <w:t xml:space="preserve">is the situation where vested interest (direct or indirect) of the Corporation employee, who holds the position, which assumes the responsibility of taking measures to prevent or settle the conflict of interests, affects or can affect the proper, objective and impartial execution by him/her the duty of office (exercise of powers).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bCs/>
          <w:sz w:val="28"/>
          <w:szCs w:val="28"/>
          <w:lang w:val="en-US"/>
        </w:rPr>
        <w:t>Corporation </w:t>
      </w:r>
      <w:r w:rsidRPr="00772773">
        <w:rPr>
          <w:rFonts w:ascii="Times New Roman" w:eastAsia="Calibri" w:hAnsi="Times New Roman" w:cs="Times New Roman"/>
          <w:sz w:val="28"/>
          <w:szCs w:val="28"/>
          <w:lang w:val="en-US"/>
        </w:rPr>
        <w:t>is the State Atomic Energy Corporation “Rosatom”.</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color w:val="000000" w:themeColor="text1"/>
          <w:sz w:val="28"/>
          <w:szCs w:val="28"/>
          <w:lang w:val="en-US"/>
        </w:rPr>
      </w:pPr>
      <w:r w:rsidRPr="00772773">
        <w:rPr>
          <w:rFonts w:ascii="Times New Roman" w:eastAsia="Calibri" w:hAnsi="Times New Roman" w:cs="Times New Roman"/>
          <w:b/>
          <w:color w:val="000000" w:themeColor="text1"/>
          <w:sz w:val="28"/>
          <w:szCs w:val="28"/>
          <w:lang w:val="en-US"/>
        </w:rPr>
        <w:t xml:space="preserve">KPI </w:t>
      </w:r>
      <w:r w:rsidRPr="00772773">
        <w:rPr>
          <w:rFonts w:ascii="Times New Roman" w:eastAsia="Calibri" w:hAnsi="Times New Roman" w:cs="Times New Roman"/>
          <w:color w:val="000000" w:themeColor="text1"/>
          <w:sz w:val="28"/>
          <w:szCs w:val="28"/>
          <w:lang w:val="en-US"/>
        </w:rPr>
        <w:t xml:space="preserve">is the key performance indicator.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Vested interest</w:t>
      </w:r>
      <w:r w:rsidRPr="00772773">
        <w:rPr>
          <w:rFonts w:ascii="Times New Roman" w:eastAsia="Calibri" w:hAnsi="Times New Roman" w:cs="Times New Roman"/>
          <w:sz w:val="28"/>
          <w:szCs w:val="28"/>
          <w:lang w:val="en-US"/>
        </w:rPr>
        <w:t>,</w:t>
      </w:r>
      <w:r w:rsidRPr="00772773">
        <w:rPr>
          <w:rFonts w:ascii="Times New Roman" w:eastAsia="Calibri" w:hAnsi="Times New Roman" w:cs="Times New Roman"/>
          <w:bCs/>
          <w:sz w:val="28"/>
          <w:szCs w:val="28"/>
          <w:lang w:val="en-US"/>
        </w:rPr>
        <w:t xml:space="preserve"> in the context of the term “vested interest”, </w:t>
      </w:r>
      <w:r w:rsidRPr="00772773">
        <w:rPr>
          <w:rFonts w:ascii="Times New Roman" w:eastAsia="Calibri" w:hAnsi="Times New Roman" w:cs="Times New Roman"/>
          <w:sz w:val="28"/>
          <w:szCs w:val="28"/>
          <w:lang w:val="en-US"/>
        </w:rPr>
        <w:t xml:space="preserve">is understood as a possibility of receiving incomes as money, other property, including property rights, </w:t>
      </w:r>
      <w:r w:rsidRPr="00772773">
        <w:rPr>
          <w:rFonts w:ascii="Times New Roman" w:eastAsia="Calibri" w:hAnsi="Times New Roman" w:cs="Times New Roman"/>
          <w:sz w:val="28"/>
          <w:szCs w:val="28"/>
          <w:lang w:val="en-US"/>
        </w:rPr>
        <w:lastRenderedPageBreak/>
        <w:t xml:space="preserve">monetized services, results of executed works or any other benefits (advantages) by an employee of the Corporation or its organizations, </w:t>
      </w:r>
      <w:r w:rsidRPr="00772773">
        <w:rPr>
          <w:rFonts w:ascii="Times New Roman" w:eastAsia="Calibri" w:hAnsi="Times New Roman" w:cs="Times New Roman"/>
          <w:bCs/>
          <w:sz w:val="28"/>
          <w:szCs w:val="28"/>
          <w:lang w:val="en-US"/>
        </w:rPr>
        <w:t>who holds the position, which assumes the responsibility of taking measures to prevent or settle the conflict of interests, and (or) persons being his/her close relatives or connections by marriage (parents, spouses, children, brothers, sisters, as well as brothers, sisters, parents, children of spouses and children’s spouses), citizens or organizations, with which the said employee, and (or) persons being his/her close relatives or connections by marriage, is bound by property, corporate or other close relations.</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bCs/>
          <w:sz w:val="28"/>
          <w:szCs w:val="28"/>
          <w:lang w:val="en-US"/>
        </w:rPr>
        <w:t>Organizations of the Corporation </w:t>
      </w:r>
      <w:r w:rsidRPr="00CE1D82">
        <w:rPr>
          <w:rFonts w:ascii="Times New Roman" w:eastAsia="Times New Roman" w:hAnsi="Times New Roman" w:cs="Times New Roman"/>
          <w:sz w:val="28"/>
          <w:szCs w:val="28"/>
          <w:lang w:val="en-US" w:eastAsia="ru-RU"/>
        </w:rPr>
        <w:t>are the federal state unitary enterprises, with respect to which the Corporation executes powers of the property owner on behalf of the Russian Federation, joint stock companies, which shares are owned by the Russian Federation and with respect to which the Corporation executes powers of the shareholders, their affiliated companies and business companies, which shares (interests) are owned by the Corporation and above said organizations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Rotation</w:t>
      </w:r>
      <w:r>
        <w:rPr>
          <w:rFonts w:ascii="Times New Roman" w:eastAsia="Calibri" w:hAnsi="Times New Roman" w:cs="Times New Roman"/>
          <w:sz w:val="28"/>
          <w:szCs w:val="28"/>
          <w:lang w:val="en-US"/>
        </w:rPr>
        <w:t xml:space="preserve"> is constant or temporal change of the employee’s labor function upon continuation of employment with the same employer as well as transient of the employer for employment with a different employer. </w:t>
      </w:r>
      <w:proofErr w:type="gramStart"/>
      <w:r>
        <w:rPr>
          <w:rFonts w:ascii="Times New Roman" w:eastAsia="Calibri" w:hAnsi="Times New Roman" w:cs="Times New Roman"/>
          <w:sz w:val="28"/>
          <w:szCs w:val="28"/>
          <w:lang w:val="en-US"/>
        </w:rPr>
        <w:t>Performed as temporal transition in the form of assignment.</w:t>
      </w:r>
      <w:proofErr w:type="gramEnd"/>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Mass media</w:t>
      </w:r>
      <w:r>
        <w:rPr>
          <w:rFonts w:ascii="Times New Roman" w:eastAsia="Calibri" w:hAnsi="Times New Roman" w:cs="Times New Roman"/>
          <w:sz w:val="28"/>
          <w:szCs w:val="28"/>
          <w:lang w:val="en-US"/>
        </w:rPr>
        <w:t xml:space="preserve"> are the mass media agencies and corporations.</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Council on ethics</w:t>
      </w:r>
      <w:r>
        <w:rPr>
          <w:rFonts w:ascii="Times New Roman" w:eastAsia="Calibri" w:hAnsi="Times New Roman" w:cs="Times New Roman"/>
          <w:sz w:val="28"/>
          <w:szCs w:val="28"/>
          <w:lang w:val="en-US"/>
        </w:rPr>
        <w:t xml:space="preserve"> is the continuously acting structure of the Corporation, which main purpose of activities is the assessment of the actions of the Corporation’s employees for compliance with the provisions of this Code of ethics.</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Ethics</w:t>
      </w:r>
      <w:r>
        <w:rPr>
          <w:rFonts w:ascii="Times New Roman" w:eastAsia="Calibri" w:hAnsi="Times New Roman" w:cs="Times New Roman"/>
          <w:sz w:val="28"/>
          <w:szCs w:val="28"/>
          <w:lang w:val="en-US"/>
        </w:rPr>
        <w:t xml:space="preserve"> is the system of moral principles, norms and values that determine the behavior of a human being and allow giving positive or negative assessment of his/her actions, ideas and attitudes.</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Ethical assessment</w:t>
      </w:r>
      <w:r>
        <w:rPr>
          <w:rFonts w:ascii="Times New Roman" w:eastAsia="Calibri" w:hAnsi="Times New Roman" w:cs="Times New Roman"/>
          <w:sz w:val="28"/>
          <w:szCs w:val="28"/>
          <w:lang w:val="en-US"/>
        </w:rPr>
        <w:t xml:space="preserve"> is the interpretation of actions/withstanding from actions of the Corporation employees from the point of view of compliance of their behavior to the norms and rules stipulated by this Code of ethics.</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Ethical principles</w:t>
      </w:r>
      <w:r>
        <w:rPr>
          <w:rFonts w:ascii="Times New Roman" w:eastAsia="Calibri" w:hAnsi="Times New Roman" w:cs="Times New Roman"/>
          <w:sz w:val="28"/>
          <w:szCs w:val="28"/>
          <w:lang w:val="en-US"/>
        </w:rPr>
        <w:t xml:space="preserve"> are the principles and norms of business ethics and rules of business attitude and behavior stipulated by this Code of ethics.</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
    <w:p w:rsidR="00361530" w:rsidRPr="00772773" w:rsidRDefault="00361530" w:rsidP="00361530">
      <w:pPr>
        <w:pStyle w:val="1"/>
        <w:ind w:firstLine="708"/>
        <w:rPr>
          <w:rFonts w:ascii="Times New Roman" w:eastAsia="Calibri" w:hAnsi="Times New Roman" w:cs="Times New Roman"/>
          <w:color w:val="000000" w:themeColor="text1"/>
          <w:lang w:val="en-US"/>
        </w:rPr>
      </w:pPr>
      <w:bookmarkStart w:id="4" w:name="_Toc439013760"/>
      <w:r w:rsidRPr="00772773">
        <w:rPr>
          <w:rFonts w:ascii="Times New Roman" w:eastAsia="Calibri" w:hAnsi="Times New Roman" w:cs="Times New Roman"/>
          <w:color w:val="000000" w:themeColor="text1"/>
          <w:lang w:val="en-US"/>
        </w:rPr>
        <w:t xml:space="preserve">3. Values of the </w:t>
      </w:r>
      <w:bookmarkEnd w:id="4"/>
      <w:r>
        <w:rPr>
          <w:rFonts w:ascii="Times New Roman" w:eastAsia="Calibri" w:hAnsi="Times New Roman" w:cs="Times New Roman"/>
          <w:color w:val="000000" w:themeColor="text1"/>
          <w:lang w:val="en-US"/>
        </w:rPr>
        <w:t>Corporation</w:t>
      </w:r>
    </w:p>
    <w:p w:rsidR="00361530" w:rsidRPr="00772773" w:rsidRDefault="00361530" w:rsidP="00361530">
      <w:pPr>
        <w:pStyle w:val="2"/>
        <w:tabs>
          <w:tab w:val="left" w:pos="10206"/>
        </w:tabs>
        <w:spacing w:before="0" w:line="240" w:lineRule="auto"/>
        <w:ind w:right="282" w:firstLine="709"/>
        <w:jc w:val="both"/>
        <w:rPr>
          <w:rFonts w:ascii="Times New Roman" w:eastAsia="Calibri" w:hAnsi="Times New Roman" w:cs="Times New Roman"/>
          <w:b w:val="0"/>
          <w:bCs w:val="0"/>
          <w:color w:val="auto"/>
          <w:sz w:val="28"/>
          <w:szCs w:val="28"/>
          <w:lang w:val="en-US"/>
        </w:rPr>
      </w:pPr>
      <w:bookmarkStart w:id="5" w:name="_Toc439013762"/>
      <w:r w:rsidRPr="00772773">
        <w:rPr>
          <w:rFonts w:ascii="Times New Roman" w:eastAsia="Calibri" w:hAnsi="Times New Roman" w:cs="Times New Roman"/>
          <w:b w:val="0"/>
          <w:color w:val="000000" w:themeColor="text1"/>
          <w:sz w:val="28"/>
          <w:szCs w:val="28"/>
          <w:lang w:val="en-US"/>
        </w:rPr>
        <w:t>The following value</w:t>
      </w:r>
      <w:r>
        <w:rPr>
          <w:rFonts w:ascii="Times New Roman" w:eastAsia="Calibri" w:hAnsi="Times New Roman" w:cs="Times New Roman"/>
          <w:b w:val="0"/>
          <w:color w:val="000000" w:themeColor="text1"/>
          <w:sz w:val="28"/>
          <w:szCs w:val="28"/>
          <w:lang w:val="en-US"/>
        </w:rPr>
        <w:t>s</w:t>
      </w:r>
      <w:r w:rsidRPr="00772773">
        <w:rPr>
          <w:rFonts w:ascii="Times New Roman" w:eastAsia="Calibri" w:hAnsi="Times New Roman" w:cs="Times New Roman"/>
          <w:b w:val="0"/>
          <w:color w:val="000000" w:themeColor="text1"/>
          <w:sz w:val="28"/>
          <w:szCs w:val="28"/>
          <w:lang w:val="en-US"/>
        </w:rPr>
        <w:t xml:space="preserve"> are adopted in the Corporation:</w:t>
      </w:r>
      <w:bookmarkEnd w:id="5"/>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One step ahead</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We strive to be the leader in the global market. We are always one step ahead in technology, knowledge and the professional strength of our employees. We foresee what will be tomorrow and are ready to be it today. We continuously advance and learn. Every day we try to work better than yesterday.</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Responsibility for the Result</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Each of us bears personal responsibility for his/her work result to the State, Sector, colleagues and customers. In our work, we set for ourselves the most stringent requirements. It is not the spent effort that is evaluated, but the achieved results. The successful results are the basis for our new achievements.</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Efficiency</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lastRenderedPageBreak/>
        <w:t xml:space="preserve">We always find the best solutions to problems. We are efficient in all we do; when achieving the set </w:t>
      </w:r>
      <w:proofErr w:type="gramStart"/>
      <w:r w:rsidRPr="00772773">
        <w:rPr>
          <w:rFonts w:ascii="Times New Roman" w:eastAsia="Calibri" w:hAnsi="Times New Roman" w:cs="Times New Roman"/>
          <w:sz w:val="28"/>
          <w:szCs w:val="28"/>
          <w:lang w:val="en-US"/>
        </w:rPr>
        <w:t>targets,</w:t>
      </w:r>
      <w:proofErr w:type="gramEnd"/>
      <w:r w:rsidRPr="00772773">
        <w:rPr>
          <w:rFonts w:ascii="Times New Roman" w:eastAsia="Calibri" w:hAnsi="Times New Roman" w:cs="Times New Roman"/>
          <w:sz w:val="28"/>
          <w:szCs w:val="28"/>
          <w:lang w:val="en-US"/>
        </w:rPr>
        <w:t xml:space="preserve"> we make efficient use of the company’s resources and are continuously improving our working processes. There are no obstacles that can hinder our finding out the most efficient solutions.</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One Team</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We all are ROSATOM. We have common goals. Working in a team of like-minded fellows allows for unique results. Together we are stronger and can achieve most ambitious goals. The successes of our employees are the successes of the team.</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Respect</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We always treat our customers, partners and suppliers with respect. We always attentively listen to and hear each other, regardless of positions and places of work. We respect the history and traditions of the nuclear industry. The achievements of the past inspire us for new victories.</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Safety</w:t>
      </w:r>
    </w:p>
    <w:p w:rsidR="00361530"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sz w:val="28"/>
          <w:szCs w:val="28"/>
          <w:lang w:val="en-US"/>
        </w:rPr>
        <w:t>Safety is the highest priority. In our work, we ensure absolute safety of people and the environment first. There are no minutiae in safety; we know safety rules and follow them, while putting a stop to violations.</w:t>
      </w:r>
      <w:r w:rsidRPr="00772773">
        <w:rPr>
          <w:rFonts w:ascii="Times New Roman" w:eastAsia="Calibri" w:hAnsi="Times New Roman" w:cs="Times New Roman"/>
          <w:b/>
          <w:sz w:val="28"/>
          <w:szCs w:val="28"/>
          <w:lang w:val="en-US"/>
        </w:rPr>
        <w:t xml:space="preserve"> </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Provided unavailability of the corresponding norms set by local corporate acts of the Corporation the decisions are to be made on the basis of the values of the Corporation.</w:t>
      </w:r>
    </w:p>
    <w:p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p>
    <w:p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lang w:val="en-US"/>
        </w:rPr>
      </w:pPr>
      <w:r w:rsidRPr="00772773">
        <w:rPr>
          <w:rFonts w:ascii="Times New Roman" w:eastAsia="Calibri" w:hAnsi="Times New Roman" w:cs="Times New Roman"/>
          <w:color w:val="000000" w:themeColor="text1"/>
          <w:lang w:val="en-US"/>
        </w:rPr>
        <w:tab/>
      </w:r>
    </w:p>
    <w:p w:rsidR="00361530" w:rsidRPr="00772773" w:rsidRDefault="00361530" w:rsidP="00361530">
      <w:pPr>
        <w:pStyle w:val="1"/>
        <w:spacing w:before="0"/>
        <w:ind w:right="424" w:firstLine="708"/>
        <w:jc w:val="both"/>
        <w:rPr>
          <w:rFonts w:ascii="Times New Roman" w:eastAsia="Calibri" w:hAnsi="Times New Roman" w:cs="Times New Roman"/>
          <w:color w:val="000000" w:themeColor="text1"/>
          <w:lang w:val="en-US"/>
        </w:rPr>
      </w:pPr>
      <w:bookmarkStart w:id="6" w:name="_Toc439013763"/>
      <w:r w:rsidRPr="00772773">
        <w:rPr>
          <w:rFonts w:ascii="Times New Roman" w:eastAsia="Calibri" w:hAnsi="Times New Roman" w:cs="Times New Roman"/>
          <w:color w:val="000000" w:themeColor="text1"/>
          <w:lang w:val="en-US"/>
        </w:rPr>
        <w:t xml:space="preserve">4. Ethical Principles of Conduct of the </w:t>
      </w:r>
      <w:r>
        <w:rPr>
          <w:rFonts w:ascii="Times New Roman" w:eastAsia="Calibri" w:hAnsi="Times New Roman" w:cs="Times New Roman"/>
          <w:color w:val="000000" w:themeColor="text1"/>
          <w:lang w:val="en-US"/>
        </w:rPr>
        <w:t>Corporation</w:t>
      </w:r>
      <w:r w:rsidRPr="00772773">
        <w:rPr>
          <w:rFonts w:ascii="Times New Roman" w:eastAsia="Calibri" w:hAnsi="Times New Roman" w:cs="Times New Roman"/>
          <w:color w:val="000000" w:themeColor="text1"/>
          <w:lang w:val="en-US"/>
        </w:rPr>
        <w:t>’ Employees</w:t>
      </w:r>
      <w:bookmarkEnd w:id="6"/>
    </w:p>
    <w:p w:rsidR="00361530" w:rsidRPr="00772773" w:rsidRDefault="00361530" w:rsidP="00361530">
      <w:pPr>
        <w:pStyle w:val="2"/>
        <w:spacing w:before="0"/>
        <w:ind w:right="424" w:firstLine="708"/>
        <w:jc w:val="both"/>
        <w:rPr>
          <w:rFonts w:ascii="Times New Roman" w:eastAsia="Calibri" w:hAnsi="Times New Roman" w:cs="Times New Roman"/>
          <w:color w:val="000000" w:themeColor="text1"/>
          <w:sz w:val="28"/>
          <w:szCs w:val="28"/>
          <w:lang w:val="en-US"/>
        </w:rPr>
      </w:pPr>
      <w:bookmarkStart w:id="7" w:name="_Toc439013764"/>
      <w:r w:rsidRPr="00772773">
        <w:rPr>
          <w:rFonts w:ascii="Times New Roman" w:eastAsia="Calibri" w:hAnsi="Times New Roman" w:cs="Times New Roman"/>
          <w:color w:val="000000" w:themeColor="text1"/>
          <w:sz w:val="28"/>
          <w:szCs w:val="28"/>
          <w:lang w:val="en-US"/>
        </w:rPr>
        <w:t xml:space="preserve">4.1. Common Ethical Principles of Conduct of the </w:t>
      </w:r>
      <w:r>
        <w:rPr>
          <w:rFonts w:ascii="Times New Roman" w:eastAsia="Calibri" w:hAnsi="Times New Roman" w:cs="Times New Roman"/>
          <w:color w:val="000000" w:themeColor="text1"/>
          <w:sz w:val="28"/>
          <w:szCs w:val="28"/>
          <w:lang w:val="en-US"/>
        </w:rPr>
        <w:t>Corporation</w:t>
      </w:r>
      <w:r w:rsidRPr="00772773">
        <w:rPr>
          <w:rFonts w:ascii="Times New Roman" w:eastAsia="Calibri" w:hAnsi="Times New Roman" w:cs="Times New Roman"/>
          <w:color w:val="000000" w:themeColor="text1"/>
          <w:sz w:val="28"/>
          <w:szCs w:val="28"/>
          <w:lang w:val="en-US"/>
        </w:rPr>
        <w:t>’ Employees:</w:t>
      </w:r>
      <w:bookmarkEnd w:id="7"/>
    </w:p>
    <w:p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proofErr w:type="gramStart"/>
      <w:r w:rsidRPr="00772773">
        <w:rPr>
          <w:rFonts w:ascii="Times New Roman" w:eastAsia="Calibri" w:hAnsi="Times New Roman" w:cs="Times New Roman"/>
          <w:color w:val="000000" w:themeColor="text1"/>
          <w:sz w:val="28"/>
          <w:szCs w:val="28"/>
          <w:lang w:val="en-US"/>
        </w:rPr>
        <w:t>compliance</w:t>
      </w:r>
      <w:proofErr w:type="gramEnd"/>
      <w:r w:rsidRPr="00772773">
        <w:rPr>
          <w:rFonts w:ascii="Times New Roman" w:eastAsia="Calibri" w:hAnsi="Times New Roman" w:cs="Times New Roman"/>
          <w:color w:val="000000" w:themeColor="text1"/>
          <w:sz w:val="28"/>
          <w:szCs w:val="28"/>
          <w:lang w:val="en-US"/>
        </w:rPr>
        <w:t xml:space="preserve"> with the law of the Russian Federation and other countries where the </w:t>
      </w:r>
      <w:r>
        <w:rPr>
          <w:rFonts w:ascii="Times New Roman" w:eastAsia="Calibri" w:hAnsi="Times New Roman" w:cs="Times New Roman"/>
          <w:color w:val="000000" w:themeColor="text1"/>
          <w:sz w:val="28"/>
          <w:szCs w:val="28"/>
          <w:lang w:val="en-US"/>
        </w:rPr>
        <w:t>Corporation</w:t>
      </w:r>
      <w:r w:rsidRPr="00772773">
        <w:rPr>
          <w:rFonts w:ascii="Times New Roman" w:eastAsia="Calibri" w:hAnsi="Times New Roman" w:cs="Times New Roman"/>
          <w:color w:val="000000" w:themeColor="text1"/>
          <w:sz w:val="28"/>
          <w:szCs w:val="28"/>
          <w:lang w:val="en-US"/>
        </w:rPr>
        <w:t xml:space="preserve"> operate;</w:t>
      </w:r>
    </w:p>
    <w:p w:rsidR="00361530"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proofErr w:type="gramStart"/>
      <w:r w:rsidRPr="002B3F19">
        <w:rPr>
          <w:rFonts w:ascii="Times New Roman" w:eastAsia="Calibri" w:hAnsi="Times New Roman" w:cs="Times New Roman"/>
          <w:color w:val="000000" w:themeColor="text1"/>
          <w:sz w:val="28"/>
          <w:szCs w:val="28"/>
          <w:lang w:val="en-US"/>
        </w:rPr>
        <w:t>intolerance</w:t>
      </w:r>
      <w:proofErr w:type="gramEnd"/>
      <w:r w:rsidRPr="002B3F19">
        <w:rPr>
          <w:rFonts w:ascii="Times New Roman" w:eastAsia="Calibri" w:hAnsi="Times New Roman" w:cs="Times New Roman"/>
          <w:color w:val="000000" w:themeColor="text1"/>
          <w:sz w:val="28"/>
          <w:szCs w:val="28"/>
          <w:lang w:val="en-US"/>
        </w:rPr>
        <w:t xml:space="preserve"> to violations of labor protection and safety requirements in the use of atomic energy;</w:t>
      </w:r>
      <w:r w:rsidRPr="004A4C3A">
        <w:rPr>
          <w:rFonts w:ascii="Times New Roman" w:eastAsia="Calibri" w:hAnsi="Times New Roman" w:cs="Times New Roman"/>
          <w:color w:val="000000" w:themeColor="text1"/>
          <w:sz w:val="28"/>
          <w:szCs w:val="28"/>
          <w:lang w:val="en-US"/>
        </w:rPr>
        <w:t xml:space="preserve"> </w:t>
      </w:r>
    </w:p>
    <w:p w:rsidR="00361530" w:rsidRPr="00357352"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proofErr w:type="gramStart"/>
      <w:r w:rsidRPr="00357352">
        <w:rPr>
          <w:rFonts w:ascii="Times New Roman" w:eastAsia="Calibri" w:hAnsi="Times New Roman" w:cs="Times New Roman"/>
          <w:color w:val="000000" w:themeColor="text1"/>
          <w:sz w:val="28"/>
          <w:szCs w:val="28"/>
          <w:lang w:val="en-US"/>
        </w:rPr>
        <w:t>inadmissibility</w:t>
      </w:r>
      <w:proofErr w:type="gramEnd"/>
      <w:r w:rsidRPr="00357352">
        <w:rPr>
          <w:rFonts w:ascii="Times New Roman" w:eastAsia="Calibri" w:hAnsi="Times New Roman" w:cs="Times New Roman"/>
          <w:color w:val="000000" w:themeColor="text1"/>
          <w:sz w:val="28"/>
          <w:szCs w:val="28"/>
          <w:lang w:val="en-US"/>
        </w:rPr>
        <w:t xml:space="preserve"> of any forms of </w:t>
      </w:r>
      <w:r w:rsidRPr="006576C5">
        <w:rPr>
          <w:rFonts w:ascii="Times New Roman" w:eastAsia="Calibri" w:hAnsi="Times New Roman" w:cs="Times New Roman"/>
          <w:color w:val="000000" w:themeColor="text1"/>
          <w:sz w:val="28"/>
          <w:szCs w:val="28"/>
          <w:lang w:val="en-US"/>
        </w:rPr>
        <w:t>coercion</w:t>
      </w:r>
      <w:r w:rsidRPr="00357352">
        <w:rPr>
          <w:rFonts w:ascii="Times New Roman" w:eastAsia="Calibri" w:hAnsi="Times New Roman" w:cs="Times New Roman"/>
          <w:color w:val="000000" w:themeColor="text1"/>
          <w:sz w:val="28"/>
          <w:szCs w:val="28"/>
          <w:lang w:val="en-US"/>
        </w:rPr>
        <w:t xml:space="preserve"> and </w:t>
      </w:r>
      <w:r w:rsidRPr="006576C5">
        <w:rPr>
          <w:rFonts w:ascii="Times New Roman" w:eastAsia="Calibri" w:hAnsi="Times New Roman" w:cs="Times New Roman"/>
          <w:color w:val="000000" w:themeColor="text1"/>
          <w:sz w:val="28"/>
          <w:szCs w:val="28"/>
          <w:lang w:val="en-US"/>
        </w:rPr>
        <w:t>harassment</w:t>
      </w:r>
      <w:r w:rsidRPr="00357352">
        <w:rPr>
          <w:rFonts w:ascii="Times New Roman" w:eastAsia="Calibri" w:hAnsi="Times New Roman" w:cs="Times New Roman"/>
          <w:color w:val="000000" w:themeColor="text1"/>
          <w:sz w:val="28"/>
          <w:szCs w:val="28"/>
          <w:lang w:val="en-US"/>
        </w:rPr>
        <w:t>;</w:t>
      </w:r>
    </w:p>
    <w:p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proofErr w:type="gramStart"/>
      <w:r w:rsidRPr="00772773">
        <w:rPr>
          <w:rFonts w:ascii="Times New Roman" w:eastAsia="Calibri" w:hAnsi="Times New Roman" w:cs="Times New Roman"/>
          <w:color w:val="000000" w:themeColor="text1"/>
          <w:sz w:val="28"/>
          <w:szCs w:val="28"/>
          <w:lang w:val="en-US"/>
        </w:rPr>
        <w:t>zero</w:t>
      </w:r>
      <w:proofErr w:type="gramEnd"/>
      <w:r w:rsidRPr="00772773">
        <w:rPr>
          <w:rFonts w:ascii="Times New Roman" w:eastAsia="Calibri" w:hAnsi="Times New Roman" w:cs="Times New Roman"/>
          <w:color w:val="000000" w:themeColor="text1"/>
          <w:sz w:val="28"/>
          <w:szCs w:val="28"/>
          <w:lang w:val="en-US"/>
        </w:rPr>
        <w:t xml:space="preserve"> tolerance to corruption;</w:t>
      </w:r>
    </w:p>
    <w:p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r w:rsidRPr="00772773">
        <w:rPr>
          <w:rFonts w:ascii="Times New Roman" w:eastAsia="Calibri" w:hAnsi="Times New Roman" w:cs="Times New Roman"/>
          <w:color w:val="000000" w:themeColor="text1"/>
          <w:sz w:val="28"/>
          <w:szCs w:val="28"/>
          <w:lang w:val="en-US"/>
        </w:rPr>
        <w:t>inadmissibility of favoritism and discrimination associated with race, skin color, nationality, ethnic affiliation, gender, age, confession and religion conviction, property, social, official, marital status, political convictions, adherence to non-governmental associations, human physical capacities, and other similar characteristics;</w:t>
      </w:r>
    </w:p>
    <w:p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proofErr w:type="gramStart"/>
      <w:r w:rsidRPr="00772773">
        <w:rPr>
          <w:rFonts w:ascii="Times New Roman" w:eastAsia="Calibri" w:hAnsi="Times New Roman" w:cs="Times New Roman"/>
          <w:color w:val="000000" w:themeColor="text1"/>
          <w:sz w:val="28"/>
          <w:szCs w:val="28"/>
          <w:lang w:val="en-US"/>
        </w:rPr>
        <w:t>inadmissibility</w:t>
      </w:r>
      <w:proofErr w:type="gramEnd"/>
      <w:r w:rsidRPr="00772773">
        <w:rPr>
          <w:rFonts w:ascii="Times New Roman" w:eastAsia="Calibri" w:hAnsi="Times New Roman" w:cs="Times New Roman"/>
          <w:color w:val="000000" w:themeColor="text1"/>
          <w:sz w:val="28"/>
          <w:szCs w:val="28"/>
          <w:lang w:val="en-US"/>
        </w:rPr>
        <w:t xml:space="preserve"> of humiliation of honor and dignity of other people;</w:t>
      </w:r>
    </w:p>
    <w:p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proofErr w:type="gramStart"/>
      <w:r w:rsidRPr="00772773">
        <w:rPr>
          <w:rFonts w:ascii="Times New Roman" w:eastAsia="Calibri" w:hAnsi="Times New Roman" w:cs="Times New Roman"/>
          <w:color w:val="000000" w:themeColor="text1"/>
          <w:sz w:val="28"/>
          <w:szCs w:val="28"/>
          <w:lang w:val="en-US"/>
        </w:rPr>
        <w:t>inadmissibility</w:t>
      </w:r>
      <w:proofErr w:type="gramEnd"/>
      <w:r w:rsidRPr="00772773">
        <w:rPr>
          <w:rFonts w:ascii="Times New Roman" w:eastAsia="Calibri" w:hAnsi="Times New Roman" w:cs="Times New Roman"/>
          <w:color w:val="000000" w:themeColor="text1"/>
          <w:sz w:val="28"/>
          <w:szCs w:val="28"/>
          <w:lang w:val="en-US"/>
        </w:rPr>
        <w:t xml:space="preserve"> of circulation of knowingly false information, which tarnish the honor and dignity of employees and partners, and undermine their reputation.</w:t>
      </w:r>
    </w:p>
    <w:p w:rsidR="00361530" w:rsidRPr="00772773" w:rsidRDefault="00361530" w:rsidP="00361530">
      <w:pPr>
        <w:pStyle w:val="a3"/>
        <w:spacing w:after="0" w:line="240" w:lineRule="auto"/>
        <w:ind w:left="0" w:right="424"/>
        <w:jc w:val="both"/>
        <w:rPr>
          <w:rFonts w:ascii="Times New Roman" w:eastAsia="Calibri" w:hAnsi="Times New Roman" w:cs="Times New Roman"/>
          <w:sz w:val="28"/>
          <w:szCs w:val="28"/>
          <w:lang w:val="en-US"/>
        </w:rPr>
      </w:pP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8" w:name="_Toc439013765"/>
      <w:bookmarkStart w:id="9" w:name="_Toc422740044"/>
      <w:r w:rsidRPr="00772773">
        <w:rPr>
          <w:rFonts w:ascii="Times New Roman" w:eastAsia="Calibri" w:hAnsi="Times New Roman" w:cs="Times New Roman"/>
          <w:b/>
          <w:sz w:val="28"/>
          <w:szCs w:val="28"/>
          <w:lang w:val="en-US"/>
        </w:rPr>
        <w:t>4.2. Relations with the State</w:t>
      </w:r>
      <w:bookmarkEnd w:id="8"/>
      <w:bookmarkEnd w:id="9"/>
    </w:p>
    <w:p w:rsidR="00361530" w:rsidRPr="00772773" w:rsidRDefault="00361530" w:rsidP="00361530">
      <w:pPr>
        <w:spacing w:after="0" w:line="240" w:lineRule="auto"/>
        <w:ind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The employees of the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w:t>
      </w:r>
    </w:p>
    <w:p w:rsidR="00361530" w:rsidRPr="00772773" w:rsidRDefault="00361530" w:rsidP="00361530">
      <w:pPr>
        <w:spacing w:after="0" w:line="240" w:lineRule="auto"/>
        <w:ind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 are aware of their special responsibility arising from the </w:t>
      </w:r>
      <w:r w:rsidRPr="006576C5">
        <w:rPr>
          <w:rFonts w:ascii="Times New Roman" w:eastAsia="Calibri" w:hAnsi="Times New Roman" w:cs="Times New Roman"/>
          <w:sz w:val="28"/>
          <w:szCs w:val="28"/>
          <w:lang w:val="en-US"/>
        </w:rPr>
        <w:t>participation</w:t>
      </w:r>
      <w:r w:rsidRPr="00772773">
        <w:rPr>
          <w:rFonts w:ascii="Times New Roman" w:eastAsia="Calibri" w:hAnsi="Times New Roman" w:cs="Times New Roman"/>
          <w:sz w:val="28"/>
          <w:szCs w:val="28"/>
          <w:lang w:val="en-US"/>
        </w:rPr>
        <w:t xml:space="preserve"> of the Russian Federation in management of the Corporation and strive to be a pattern to follow in execution of their powers serving the </w:t>
      </w:r>
      <w:r w:rsidRPr="006576C5">
        <w:rPr>
          <w:rFonts w:ascii="Times New Roman" w:eastAsia="Calibri" w:hAnsi="Times New Roman" w:cs="Times New Roman"/>
          <w:sz w:val="28"/>
          <w:szCs w:val="28"/>
          <w:lang w:val="en-US"/>
        </w:rPr>
        <w:t>interests</w:t>
      </w:r>
      <w:r w:rsidRPr="00772773">
        <w:rPr>
          <w:rFonts w:ascii="Times New Roman" w:eastAsia="Calibri" w:hAnsi="Times New Roman" w:cs="Times New Roman"/>
          <w:sz w:val="28"/>
          <w:szCs w:val="28"/>
          <w:lang w:val="en-US"/>
        </w:rPr>
        <w:t xml:space="preserve"> of the State;</w:t>
      </w:r>
    </w:p>
    <w:p w:rsidR="00361530" w:rsidRDefault="00361530" w:rsidP="00361530">
      <w:pPr>
        <w:spacing w:after="0" w:line="240" w:lineRule="auto"/>
        <w:ind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 </w:t>
      </w:r>
      <w:proofErr w:type="gramStart"/>
      <w:r w:rsidRPr="00772773">
        <w:rPr>
          <w:rFonts w:ascii="Times New Roman" w:eastAsia="Calibri" w:hAnsi="Times New Roman" w:cs="Times New Roman"/>
          <w:sz w:val="28"/>
          <w:szCs w:val="28"/>
          <w:lang w:val="en-US"/>
        </w:rPr>
        <w:t>in</w:t>
      </w:r>
      <w:proofErr w:type="gramEnd"/>
      <w:r w:rsidRPr="00772773">
        <w:rPr>
          <w:rFonts w:ascii="Times New Roman" w:eastAsia="Calibri" w:hAnsi="Times New Roman" w:cs="Times New Roman"/>
          <w:sz w:val="28"/>
          <w:szCs w:val="28"/>
          <w:lang w:val="en-US"/>
        </w:rPr>
        <w:t xml:space="preserve"> his/her activities are guided by generally recognized principles and norm of the international law and legislation of the Russian Federation;</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lastRenderedPageBreak/>
        <w:t xml:space="preserve">- build up sustainable and constructive relationships with the State powers and local authorities being guided by the </w:t>
      </w:r>
      <w:r w:rsidRPr="006576C5">
        <w:rPr>
          <w:rFonts w:ascii="Times New Roman" w:eastAsia="Calibri" w:hAnsi="Times New Roman" w:cs="Times New Roman"/>
          <w:sz w:val="28"/>
          <w:szCs w:val="28"/>
          <w:lang w:val="en-US"/>
        </w:rPr>
        <w:t>principles</w:t>
      </w:r>
      <w:r w:rsidRPr="00772773">
        <w:rPr>
          <w:rFonts w:ascii="Times New Roman" w:eastAsia="Calibri" w:hAnsi="Times New Roman" w:cs="Times New Roman"/>
          <w:sz w:val="28"/>
          <w:szCs w:val="28"/>
          <w:lang w:val="en-US"/>
        </w:rPr>
        <w:t xml:space="preserve"> of responsibility, good faith and independence;</w:t>
      </w:r>
    </w:p>
    <w:p w:rsidR="00361530" w:rsidRPr="00772773" w:rsidRDefault="00361530" w:rsidP="00361530">
      <w:pPr>
        <w:pStyle w:val="a3"/>
        <w:spacing w:after="0" w:line="240" w:lineRule="auto"/>
        <w:ind w:left="0" w:right="424" w:firstLine="708"/>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do not use their official and occupational status to impact activities of the State bodies, organizations, officials, civil servants and citizens in settling personal matters;</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demonstrate civility and solicitude in treating citizens and officials;</w:t>
      </w:r>
      <w:r>
        <w:rPr>
          <w:rFonts w:ascii="Times New Roman" w:eastAsia="Calibri" w:hAnsi="Times New Roman" w:cs="Times New Roman"/>
          <w:sz w:val="28"/>
          <w:szCs w:val="28"/>
          <w:lang w:val="en-US"/>
        </w:rPr>
        <w:t xml:space="preserve"> and</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 </w:t>
      </w:r>
      <w:r w:rsidRPr="006576C5">
        <w:rPr>
          <w:rFonts w:ascii="Times New Roman" w:eastAsia="Calibri" w:hAnsi="Times New Roman" w:cs="Times New Roman"/>
          <w:sz w:val="28"/>
          <w:szCs w:val="28"/>
          <w:lang w:val="en-US"/>
        </w:rPr>
        <w:t>refrain</w:t>
      </w:r>
      <w:r w:rsidRPr="00772773">
        <w:rPr>
          <w:rFonts w:ascii="Times New Roman" w:eastAsia="Calibri" w:hAnsi="Times New Roman" w:cs="Times New Roman"/>
          <w:sz w:val="28"/>
          <w:szCs w:val="28"/>
          <w:lang w:val="en-US"/>
        </w:rPr>
        <w:t xml:space="preserve"> from public utterance, judgments and assessments on behalf of the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 xml:space="preserve"> as regards activities of the State body or local authority, its head, if it is beyond job duties of the employees. </w:t>
      </w:r>
      <w:r w:rsidRPr="00772773">
        <w:rPr>
          <w:rFonts w:ascii="Times New Roman" w:eastAsia="Calibri" w:hAnsi="Times New Roman" w:cs="Times New Roman"/>
          <w:sz w:val="28"/>
          <w:szCs w:val="28"/>
          <w:lang w:val="en-US"/>
        </w:rPr>
        <w:cr/>
      </w: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10" w:name="_Toc439013766"/>
      <w:bookmarkStart w:id="11" w:name="_Toc422740045"/>
      <w:r w:rsidRPr="00772773">
        <w:rPr>
          <w:rFonts w:ascii="Times New Roman" w:eastAsia="Calibri" w:hAnsi="Times New Roman" w:cs="Times New Roman"/>
          <w:b/>
          <w:sz w:val="28"/>
          <w:szCs w:val="28"/>
          <w:lang w:val="en-US"/>
        </w:rPr>
        <w:t>4.3. Relations with Organizations’ Founders (Partners) and Investors</w:t>
      </w:r>
      <w:bookmarkEnd w:id="10"/>
      <w:bookmarkEnd w:id="11"/>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 xml:space="preserve"> take</w:t>
      </w:r>
      <w:r>
        <w:rPr>
          <w:rFonts w:ascii="Times New Roman" w:eastAsia="Calibri" w:hAnsi="Times New Roman" w:cs="Times New Roman"/>
          <w:sz w:val="28"/>
          <w:szCs w:val="28"/>
          <w:lang w:val="en-US"/>
        </w:rPr>
        <w:t>s</w:t>
      </w:r>
      <w:r w:rsidRPr="00772773">
        <w:rPr>
          <w:rFonts w:ascii="Times New Roman" w:eastAsia="Calibri" w:hAnsi="Times New Roman" w:cs="Times New Roman"/>
          <w:sz w:val="28"/>
          <w:szCs w:val="28"/>
          <w:lang w:val="en-US"/>
        </w:rPr>
        <w:t xml:space="preserve"> care of enhancement of investment attractiveness and strengthening </w:t>
      </w:r>
      <w:r w:rsidRPr="006576C5">
        <w:rPr>
          <w:rFonts w:ascii="Times New Roman" w:eastAsia="Calibri" w:hAnsi="Times New Roman" w:cs="Times New Roman"/>
          <w:sz w:val="28"/>
          <w:szCs w:val="28"/>
          <w:lang w:val="en-US"/>
        </w:rPr>
        <w:t>business</w:t>
      </w:r>
      <w:r w:rsidRPr="00772773">
        <w:rPr>
          <w:rFonts w:ascii="Times New Roman" w:eastAsia="Calibri" w:hAnsi="Times New Roman" w:cs="Times New Roman"/>
          <w:sz w:val="28"/>
          <w:szCs w:val="28"/>
          <w:lang w:val="en-US"/>
        </w:rPr>
        <w:t xml:space="preserve"> reputation in the eyes of investors. Transparency and openness are the foundation for trust in the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 xml:space="preserve">.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 xml:space="preserve"> respect</w:t>
      </w:r>
      <w:r>
        <w:rPr>
          <w:rFonts w:ascii="Times New Roman" w:eastAsia="Calibri" w:hAnsi="Times New Roman" w:cs="Times New Roman"/>
          <w:sz w:val="28"/>
          <w:szCs w:val="28"/>
          <w:lang w:val="en-US"/>
        </w:rPr>
        <w:t>s</w:t>
      </w:r>
      <w:r w:rsidRPr="00772773">
        <w:rPr>
          <w:rFonts w:ascii="Times New Roman" w:eastAsia="Calibri" w:hAnsi="Times New Roman" w:cs="Times New Roman"/>
          <w:sz w:val="28"/>
          <w:szCs w:val="28"/>
          <w:lang w:val="en-US"/>
        </w:rPr>
        <w:t xml:space="preserve"> rights of all organizations’ founders (partners) and investors and </w:t>
      </w:r>
      <w:proofErr w:type="gramStart"/>
      <w:r w:rsidRPr="00772773">
        <w:rPr>
          <w:rFonts w:ascii="Times New Roman" w:eastAsia="Calibri" w:hAnsi="Times New Roman" w:cs="Times New Roman"/>
          <w:sz w:val="28"/>
          <w:szCs w:val="28"/>
          <w:lang w:val="en-US"/>
        </w:rPr>
        <w:t>guarantee</w:t>
      </w:r>
      <w:proofErr w:type="gramEnd"/>
      <w:r w:rsidRPr="00772773">
        <w:rPr>
          <w:rFonts w:ascii="Times New Roman" w:eastAsia="Calibri" w:hAnsi="Times New Roman" w:cs="Times New Roman"/>
          <w:sz w:val="28"/>
          <w:szCs w:val="28"/>
          <w:lang w:val="en-US"/>
        </w:rPr>
        <w:t xml:space="preserve"> them that their rights, as established by the law of the Russian Federation and local </w:t>
      </w:r>
      <w:r>
        <w:rPr>
          <w:rFonts w:ascii="Times New Roman" w:eastAsia="Calibri" w:hAnsi="Times New Roman" w:cs="Times New Roman"/>
          <w:sz w:val="28"/>
          <w:szCs w:val="28"/>
          <w:lang w:val="en-US"/>
        </w:rPr>
        <w:t>regulatory acts</w:t>
      </w:r>
      <w:r w:rsidRPr="00772773">
        <w:rPr>
          <w:rFonts w:ascii="Times New Roman" w:eastAsia="Calibri" w:hAnsi="Times New Roman" w:cs="Times New Roman"/>
          <w:sz w:val="28"/>
          <w:szCs w:val="28"/>
          <w:lang w:val="en-US"/>
        </w:rPr>
        <w:t xml:space="preserve"> of the Corporation, will be observed.</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 xml:space="preserve">Employees of the </w:t>
      </w:r>
      <w:r>
        <w:rPr>
          <w:rFonts w:ascii="Times New Roman" w:eastAsia="Calibri" w:hAnsi="Times New Roman" w:cs="Times New Roman"/>
          <w:b/>
          <w:sz w:val="28"/>
          <w:szCs w:val="28"/>
          <w:lang w:val="en-US"/>
        </w:rPr>
        <w:t>Corporation</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sidRPr="00772773">
        <w:rPr>
          <w:rFonts w:ascii="Times New Roman" w:eastAsia="Calibri" w:hAnsi="Times New Roman" w:cs="Times New Roman"/>
          <w:sz w:val="28"/>
          <w:szCs w:val="28"/>
          <w:lang w:val="en-US"/>
        </w:rPr>
        <w:t>timely</w:t>
      </w:r>
      <w:proofErr w:type="gramEnd"/>
      <w:r w:rsidRPr="00772773">
        <w:rPr>
          <w:rFonts w:ascii="Times New Roman" w:eastAsia="Calibri" w:hAnsi="Times New Roman" w:cs="Times New Roman"/>
          <w:sz w:val="28"/>
          <w:szCs w:val="28"/>
          <w:lang w:val="en-US"/>
        </w:rPr>
        <w:t xml:space="preserve"> and in full, provide the parties concerned with the material information about the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 xml:space="preserve">’ activities through public disclosure in accordance with the established procedure, except for the </w:t>
      </w:r>
      <w:r w:rsidRPr="006576C5">
        <w:rPr>
          <w:rFonts w:ascii="Times New Roman" w:eastAsia="Calibri" w:hAnsi="Times New Roman" w:cs="Times New Roman"/>
          <w:sz w:val="28"/>
          <w:szCs w:val="28"/>
          <w:lang w:val="en-US"/>
        </w:rPr>
        <w:t>restricted</w:t>
      </w:r>
      <w:r w:rsidRPr="00772773">
        <w:rPr>
          <w:rFonts w:ascii="Times New Roman" w:eastAsia="Calibri" w:hAnsi="Times New Roman" w:cs="Times New Roman"/>
          <w:sz w:val="28"/>
          <w:szCs w:val="28"/>
          <w:lang w:val="en-US"/>
        </w:rPr>
        <w:t xml:space="preserve"> access information and data, which constitute the State secret.</w:t>
      </w:r>
    </w:p>
    <w:p w:rsidR="00361530" w:rsidRPr="00772773" w:rsidRDefault="00361530" w:rsidP="00361530">
      <w:pPr>
        <w:pStyle w:val="a3"/>
        <w:spacing w:after="0" w:line="240" w:lineRule="auto"/>
        <w:ind w:left="0" w:right="424" w:firstLine="709"/>
        <w:jc w:val="both"/>
        <w:rPr>
          <w:lang w:val="en-US"/>
        </w:rPr>
      </w:pP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12" w:name="_Toc439013767"/>
      <w:r w:rsidRPr="00772773">
        <w:rPr>
          <w:rFonts w:ascii="Times New Roman" w:eastAsia="Calibri" w:hAnsi="Times New Roman" w:cs="Times New Roman"/>
          <w:b/>
          <w:sz w:val="28"/>
          <w:szCs w:val="28"/>
          <w:lang w:val="en-US"/>
        </w:rPr>
        <w:t>4.4. Relations with Employees</w:t>
      </w:r>
      <w:bookmarkEnd w:id="12"/>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Professionalism and involvement of the personnel are a valuable resource of the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 xml:space="preserve">. The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 xml:space="preserve"> facilitate enhancement of prestige of work in the nuclear sector and ensure that the employees have safe labor conditions. Leaders of the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 xml:space="preserve"> strive to create an atmosphere, which facilitate unveiling the employees’ potential, in the team.</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 xml:space="preserve"> </w:t>
      </w:r>
      <w:r w:rsidRPr="00CE1D82">
        <w:rPr>
          <w:rFonts w:ascii="Times New Roman" w:eastAsia="Calibri" w:hAnsi="Times New Roman" w:cs="Times New Roman"/>
          <w:sz w:val="28"/>
          <w:szCs w:val="28"/>
          <w:lang w:val="en-US"/>
        </w:rPr>
        <w:t>recognize</w:t>
      </w:r>
      <w:r w:rsidRPr="00772773">
        <w:rPr>
          <w:rFonts w:ascii="Times New Roman" w:eastAsia="Calibri" w:hAnsi="Times New Roman" w:cs="Times New Roman"/>
          <w:sz w:val="28"/>
          <w:szCs w:val="28"/>
          <w:lang w:val="en-US"/>
        </w:rPr>
        <w:t xml:space="preserve"> labor rights an integral part of human rights, observe the principles of social partnership, terms and conditions of the existing Industrial Agreements on Atomic Energy, Industry and Science, Collective </w:t>
      </w:r>
      <w:r w:rsidRPr="00CE1D82">
        <w:rPr>
          <w:rFonts w:ascii="Times New Roman" w:eastAsia="Calibri" w:hAnsi="Times New Roman" w:cs="Times New Roman"/>
          <w:sz w:val="28"/>
          <w:szCs w:val="28"/>
          <w:lang w:val="en-US"/>
        </w:rPr>
        <w:t>Employment</w:t>
      </w:r>
      <w:r w:rsidRPr="00772773">
        <w:rPr>
          <w:rFonts w:ascii="Times New Roman" w:eastAsia="Calibri" w:hAnsi="Times New Roman" w:cs="Times New Roman"/>
          <w:sz w:val="28"/>
          <w:szCs w:val="28"/>
          <w:lang w:val="en-US"/>
        </w:rPr>
        <w:t xml:space="preserve"> Agreement, and support nuclear industry veterans as per the provision of social policy of the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To</w:t>
      </w:r>
      <w:r w:rsidRPr="00CE1D82">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develop the career, the Corporation’ employees have to</w:t>
      </w:r>
      <w:r w:rsidRPr="00772773">
        <w:rPr>
          <w:rFonts w:ascii="Times New Roman" w:eastAsia="Calibri" w:hAnsi="Times New Roman" w:cs="Times New Roman"/>
          <w:b/>
          <w:sz w:val="28"/>
          <w:szCs w:val="28"/>
          <w:lang w:val="en-US"/>
        </w:rPr>
        <w:t>:</w:t>
      </w:r>
    </w:p>
    <w:p w:rsidR="00361530" w:rsidRDefault="00361530" w:rsidP="00361530">
      <w:pPr>
        <w:pStyle w:val="a3"/>
        <w:spacing w:after="0" w:line="240" w:lineRule="auto"/>
        <w:ind w:left="708" w:right="424" w:firstLine="1"/>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follow</w:t>
      </w:r>
      <w:proofErr w:type="gramEnd"/>
      <w:r>
        <w:rPr>
          <w:rFonts w:ascii="Times New Roman" w:eastAsia="Calibri" w:hAnsi="Times New Roman" w:cs="Times New Roman"/>
          <w:sz w:val="28"/>
          <w:szCs w:val="28"/>
          <w:lang w:val="en-US"/>
        </w:rPr>
        <w:t xml:space="preserve"> the corporate values</w:t>
      </w:r>
      <w:r w:rsidRPr="00772773">
        <w:rPr>
          <w:rFonts w:ascii="Times New Roman" w:eastAsia="Calibri" w:hAnsi="Times New Roman" w:cs="Times New Roman"/>
          <w:sz w:val="28"/>
          <w:szCs w:val="28"/>
          <w:lang w:val="en-US"/>
        </w:rPr>
        <w:t xml:space="preserve">; </w:t>
      </w:r>
    </w:p>
    <w:p w:rsidR="00361530" w:rsidRPr="00772773" w:rsidRDefault="00361530" w:rsidP="00361530">
      <w:pPr>
        <w:pStyle w:val="a3"/>
        <w:spacing w:after="0" w:line="240" w:lineRule="auto"/>
        <w:ind w:left="708" w:right="424" w:firstLine="1"/>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fulfill</w:t>
      </w:r>
      <w:proofErr w:type="gramEnd"/>
      <w:r>
        <w:rPr>
          <w:rFonts w:ascii="Times New Roman" w:eastAsia="Calibri" w:hAnsi="Times New Roman" w:cs="Times New Roman"/>
          <w:sz w:val="28"/>
          <w:szCs w:val="28"/>
          <w:lang w:val="en-US"/>
        </w:rPr>
        <w:t xml:space="preserve"> individual KPI 100% and higher</w:t>
      </w:r>
      <w:r w:rsidRPr="00A117BB">
        <w:rPr>
          <w:rFonts w:ascii="Times New Roman" w:eastAsia="Calibri" w:hAnsi="Times New Roman" w:cs="Times New Roman"/>
          <w:sz w:val="28"/>
          <w:szCs w:val="28"/>
          <w:lang w:val="en-US"/>
        </w:rPr>
        <w:t>;</w:t>
      </w:r>
    </w:p>
    <w:p w:rsidR="00361530" w:rsidRDefault="00361530" w:rsidP="00361530">
      <w:pPr>
        <w:spacing w:after="0" w:line="240" w:lineRule="auto"/>
        <w:ind w:right="424"/>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ab/>
      </w:r>
      <w:proofErr w:type="gramStart"/>
      <w:r>
        <w:rPr>
          <w:rFonts w:ascii="Times New Roman" w:eastAsia="Calibri" w:hAnsi="Times New Roman" w:cs="Times New Roman"/>
          <w:sz w:val="28"/>
          <w:szCs w:val="28"/>
          <w:lang w:val="en-US"/>
        </w:rPr>
        <w:t>be</w:t>
      </w:r>
      <w:proofErr w:type="gramEnd"/>
      <w:r>
        <w:rPr>
          <w:rFonts w:ascii="Times New Roman" w:eastAsia="Calibri" w:hAnsi="Times New Roman" w:cs="Times New Roman"/>
          <w:sz w:val="28"/>
          <w:szCs w:val="28"/>
          <w:lang w:val="en-US"/>
        </w:rPr>
        <w:t xml:space="preserve"> ready to rotation both inside the Corporation or between its organizations, to additional load and work in conditions of changes</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rsidR="00361530" w:rsidRDefault="00361530" w:rsidP="00361530">
      <w:pPr>
        <w:spacing w:after="0" w:line="240" w:lineRule="auto"/>
        <w:ind w:right="424"/>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b/>
      </w:r>
      <w:proofErr w:type="gramStart"/>
      <w:r>
        <w:rPr>
          <w:rFonts w:ascii="Times New Roman" w:eastAsia="Calibri" w:hAnsi="Times New Roman" w:cs="Times New Roman"/>
          <w:sz w:val="28"/>
          <w:szCs w:val="28"/>
          <w:lang w:val="en-US"/>
        </w:rPr>
        <w:t>be</w:t>
      </w:r>
      <w:proofErr w:type="gramEnd"/>
      <w:r>
        <w:rPr>
          <w:rFonts w:ascii="Times New Roman" w:eastAsia="Calibri" w:hAnsi="Times New Roman" w:cs="Times New Roman"/>
          <w:sz w:val="28"/>
          <w:szCs w:val="28"/>
          <w:lang w:val="en-US"/>
        </w:rPr>
        <w:t xml:space="preserve"> ready to move to other regions.</w:t>
      </w:r>
    </w:p>
    <w:p w:rsidR="00361530" w:rsidRPr="00772773" w:rsidRDefault="00361530" w:rsidP="00361530">
      <w:pPr>
        <w:spacing w:after="0" w:line="240" w:lineRule="auto"/>
        <w:ind w:right="424"/>
        <w:jc w:val="both"/>
        <w:rPr>
          <w:rFonts w:ascii="Times New Roman" w:eastAsia="Calibri" w:hAnsi="Times New Roman" w:cs="Times New Roman"/>
          <w:sz w:val="28"/>
          <w:szCs w:val="28"/>
          <w:lang w:val="en-US"/>
        </w:rPr>
      </w:pPr>
    </w:p>
    <w:p w:rsidR="00361530" w:rsidRPr="00772773" w:rsidRDefault="00361530" w:rsidP="00361530">
      <w:pPr>
        <w:spacing w:after="0" w:line="240" w:lineRule="auto"/>
        <w:ind w:right="424"/>
        <w:jc w:val="both"/>
        <w:rPr>
          <w:lang w:val="en-US"/>
        </w:rPr>
      </w:pP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13" w:name="_Toc439013768"/>
      <w:bookmarkStart w:id="14" w:name="_Toc422740046"/>
      <w:r w:rsidRPr="00772773">
        <w:rPr>
          <w:rFonts w:ascii="Times New Roman" w:eastAsia="Calibri" w:hAnsi="Times New Roman" w:cs="Times New Roman"/>
          <w:b/>
          <w:sz w:val="28"/>
          <w:szCs w:val="28"/>
          <w:lang w:val="en-US"/>
        </w:rPr>
        <w:t>4.5. </w:t>
      </w:r>
      <w:r>
        <w:rPr>
          <w:rFonts w:ascii="Times New Roman" w:eastAsia="Calibri" w:hAnsi="Times New Roman" w:cs="Times New Roman"/>
          <w:b/>
          <w:sz w:val="28"/>
          <w:szCs w:val="28"/>
          <w:lang w:val="en-US"/>
        </w:rPr>
        <w:t>Relations with Society and Non-governmental Organizations</w:t>
      </w:r>
      <w:bookmarkEnd w:id="13"/>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The Corporation’ activities affect residents of their host regions</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The Corporation </w:t>
      </w:r>
      <w:proofErr w:type="gramStart"/>
      <w:r>
        <w:rPr>
          <w:rFonts w:ascii="Times New Roman" w:eastAsia="Calibri" w:hAnsi="Times New Roman" w:cs="Times New Roman"/>
          <w:sz w:val="28"/>
          <w:szCs w:val="28"/>
          <w:lang w:val="en-US"/>
        </w:rPr>
        <w:t>are</w:t>
      </w:r>
      <w:proofErr w:type="gramEnd"/>
      <w:r>
        <w:rPr>
          <w:rFonts w:ascii="Times New Roman" w:eastAsia="Calibri" w:hAnsi="Times New Roman" w:cs="Times New Roman"/>
          <w:sz w:val="28"/>
          <w:szCs w:val="28"/>
          <w:lang w:val="en-US"/>
        </w:rPr>
        <w:t xml:space="preserve"> guided by the principle of social responsibility in making decisions dealing with interests of the local population</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sz w:val="28"/>
          <w:szCs w:val="28"/>
          <w:lang w:val="en-US"/>
        </w:rPr>
        <w:t>For the Corporation, the</w:t>
      </w:r>
      <w:r w:rsidRPr="006A31B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environment</w:t>
      </w:r>
      <w:r w:rsidRPr="006A31B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is</w:t>
      </w:r>
      <w:r w:rsidRPr="006A31B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6A31B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prime</w:t>
      </w:r>
      <w:r w:rsidRPr="006A31B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resource</w:t>
      </w:r>
      <w:r w:rsidRPr="006A31B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that</w:t>
      </w:r>
      <w:r w:rsidRPr="006A31B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needs</w:t>
      </w:r>
      <w:r w:rsidRPr="006A31B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security</w:t>
      </w:r>
      <w:r w:rsidRPr="006A31B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6A31B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772773">
        <w:rPr>
          <w:rFonts w:ascii="Times New Roman" w:eastAsia="Calibri" w:hAnsi="Times New Roman" w:cs="Times New Roman"/>
          <w:sz w:val="28"/>
          <w:szCs w:val="28"/>
          <w:lang w:val="en-US"/>
        </w:rPr>
        <w:t xml:space="preserve">.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
          <w:sz w:val="28"/>
          <w:szCs w:val="28"/>
          <w:lang w:val="en-US"/>
        </w:rPr>
      </w:pP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Employees of the Corporation</w:t>
      </w:r>
      <w:r w:rsidRPr="00772773">
        <w:rPr>
          <w:rFonts w:ascii="Times New Roman" w:eastAsia="Calibri" w:hAnsi="Times New Roman" w:cs="Times New Roman"/>
          <w:b/>
          <w:sz w:val="28"/>
          <w:szCs w:val="28"/>
          <w:lang w:val="en-US"/>
        </w:rPr>
        <w:t xml:space="preserve">: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show</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tolerance</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respect</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for</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traditions</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peoples</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host</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regions</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 take account of cultural and other features of different ethnic, social groups and confessions, facilitate inter-national and inter-confessional consent</w:t>
      </w:r>
      <w:r w:rsidRPr="00772773">
        <w:rPr>
          <w:rFonts w:ascii="Times New Roman" w:eastAsia="Calibri" w:hAnsi="Times New Roman" w:cs="Times New Roman"/>
          <w:sz w:val="28"/>
          <w:szCs w:val="28"/>
          <w:lang w:val="en-US"/>
        </w:rPr>
        <w:t>;</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observe</w:t>
      </w:r>
      <w:proofErr w:type="gramEnd"/>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neutrality</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that</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excludes</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possibility</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influence of political parties and other non-governmental associations’ decisions on their official activities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exclude</w:t>
      </w:r>
      <w:proofErr w:type="gramEnd"/>
      <w:r>
        <w:rPr>
          <w:rFonts w:ascii="Times New Roman" w:eastAsia="Calibri" w:hAnsi="Times New Roman" w:cs="Times New Roman"/>
          <w:sz w:val="28"/>
          <w:szCs w:val="28"/>
          <w:lang w:val="en-US"/>
        </w:rPr>
        <w:t xml:space="preserve"> any actions capable to raise doubts in objective performance by the Corporation employees of the job duties and do not allow conflict situations that might damage their reputation or reputation of the Corporation;</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do</w:t>
      </w:r>
      <w:proofErr w:type="gramEnd"/>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not</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favor</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any</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professional and social groups and organizations, retain independence from influence of individuals, professional or social groups and organizations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contribute</w:t>
      </w:r>
      <w:proofErr w:type="gramEnd"/>
      <w:r>
        <w:rPr>
          <w:rFonts w:ascii="Times New Roman" w:eastAsia="Calibri" w:hAnsi="Times New Roman" w:cs="Times New Roman"/>
          <w:sz w:val="28"/>
          <w:szCs w:val="28"/>
          <w:lang w:val="en-US"/>
        </w:rPr>
        <w:t xml:space="preserve"> to development of regions through participation in solving current objectives and implementation of development projects of the host regions of the Corporation</w:t>
      </w:r>
      <w:r w:rsidRPr="00772773">
        <w:rPr>
          <w:rFonts w:ascii="Times New Roman" w:eastAsia="Calibri" w:hAnsi="Times New Roman" w:cs="Times New Roman"/>
          <w:sz w:val="28"/>
          <w:szCs w:val="28"/>
          <w:lang w:val="en-US"/>
        </w:rPr>
        <w:t>;</w:t>
      </w:r>
    </w:p>
    <w:p w:rsidR="00361530" w:rsidRPr="00772773" w:rsidRDefault="00361530" w:rsidP="00361530">
      <w:pPr>
        <w:pStyle w:val="a3"/>
        <w:tabs>
          <w:tab w:val="left" w:pos="1276"/>
        </w:tabs>
        <w:spacing w:after="0" w:line="240" w:lineRule="auto"/>
        <w:ind w:left="0" w:right="424" w:firstLine="709"/>
        <w:jc w:val="both"/>
        <w:outlineLvl w:val="1"/>
        <w:rPr>
          <w:rFonts w:ascii="Times New Roman" w:eastAsia="Calibri" w:hAnsi="Times New Roman" w:cs="Times New Roman"/>
          <w:b/>
          <w:sz w:val="28"/>
          <w:szCs w:val="28"/>
          <w:lang w:val="en-US"/>
        </w:rPr>
      </w:pPr>
    </w:p>
    <w:p w:rsidR="00361530" w:rsidRPr="00772773" w:rsidRDefault="00361530" w:rsidP="00361530">
      <w:pPr>
        <w:pStyle w:val="a3"/>
        <w:tabs>
          <w:tab w:val="left" w:pos="1276"/>
        </w:tabs>
        <w:spacing w:after="0" w:line="240" w:lineRule="auto"/>
        <w:ind w:left="0" w:right="424" w:firstLine="709"/>
        <w:jc w:val="both"/>
        <w:outlineLvl w:val="1"/>
        <w:rPr>
          <w:rFonts w:ascii="Times New Roman" w:eastAsia="Calibri" w:hAnsi="Times New Roman" w:cs="Times New Roman"/>
          <w:b/>
          <w:sz w:val="28"/>
          <w:szCs w:val="28"/>
          <w:lang w:val="en-US"/>
        </w:rPr>
      </w:pPr>
      <w:bookmarkStart w:id="15" w:name="_Toc439013769"/>
      <w:r w:rsidRPr="00772773">
        <w:rPr>
          <w:rFonts w:ascii="Times New Roman" w:eastAsia="Calibri" w:hAnsi="Times New Roman" w:cs="Times New Roman"/>
          <w:b/>
          <w:sz w:val="28"/>
          <w:szCs w:val="28"/>
          <w:lang w:val="en-US"/>
        </w:rPr>
        <w:t xml:space="preserve">4.6. </w:t>
      </w:r>
      <w:r>
        <w:rPr>
          <w:rFonts w:ascii="Times New Roman" w:eastAsia="Calibri" w:hAnsi="Times New Roman" w:cs="Times New Roman"/>
          <w:b/>
          <w:sz w:val="28"/>
          <w:szCs w:val="28"/>
          <w:lang w:val="en-US"/>
        </w:rPr>
        <w:t>Relations with Contractors and Business Partners</w:t>
      </w:r>
      <w:bookmarkEnd w:id="15"/>
      <w:r>
        <w:rPr>
          <w:rFonts w:ascii="Times New Roman" w:eastAsia="Calibri" w:hAnsi="Times New Roman" w:cs="Times New Roman"/>
          <w:b/>
          <w:sz w:val="28"/>
          <w:szCs w:val="28"/>
          <w:lang w:val="en-US"/>
        </w:rPr>
        <w:t xml:space="preserve"> </w:t>
      </w:r>
      <w:bookmarkEnd w:id="14"/>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Corporation </w:t>
      </w:r>
      <w:proofErr w:type="gramStart"/>
      <w:r>
        <w:rPr>
          <w:rFonts w:ascii="Times New Roman" w:eastAsia="Calibri" w:hAnsi="Times New Roman" w:cs="Times New Roman"/>
          <w:sz w:val="28"/>
          <w:szCs w:val="28"/>
          <w:lang w:val="en-US"/>
        </w:rPr>
        <w:t>build</w:t>
      </w:r>
      <w:proofErr w:type="gramEnd"/>
      <w:r>
        <w:rPr>
          <w:rFonts w:ascii="Times New Roman" w:eastAsia="Calibri" w:hAnsi="Times New Roman" w:cs="Times New Roman"/>
          <w:sz w:val="28"/>
          <w:szCs w:val="28"/>
          <w:lang w:val="en-US"/>
        </w:rPr>
        <w:t xml:space="preserve"> up interaction with contractors and business partners on an open and mutually beneficial basis while fulfilling undertaken commitments in the full scope</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At</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same</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time</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set</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forth strict requirements to quality of provided goods and services, to reliability of contractors and business partners, to observance by them of the business community rules, including anti-corruption rules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Employees of the Corporation</w:t>
      </w:r>
      <w:r w:rsidRPr="00772773">
        <w:rPr>
          <w:rFonts w:ascii="Times New Roman" w:eastAsia="Calibri" w:hAnsi="Times New Roman" w:cs="Times New Roman"/>
          <w:b/>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take</w:t>
      </w:r>
      <w:proofErr w:type="gramEnd"/>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account</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contractor</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business</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partner</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attitudes</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ethical</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principles</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conduct of the Corporation’ employees</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thoroughly</w:t>
      </w:r>
      <w:proofErr w:type="gramEnd"/>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consider</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timely</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respond</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claims</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applications</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proposals incoming the Corporation regarding the issues of relationships with counteragents and business partners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16" w:name="_Toc422740049"/>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17" w:name="_Toc439013770"/>
      <w:r w:rsidRPr="00772773">
        <w:rPr>
          <w:rFonts w:ascii="Times New Roman" w:eastAsia="Calibri" w:hAnsi="Times New Roman" w:cs="Times New Roman"/>
          <w:b/>
          <w:sz w:val="28"/>
          <w:szCs w:val="28"/>
          <w:lang w:val="en-US"/>
        </w:rPr>
        <w:t>4.7. </w:t>
      </w:r>
      <w:r>
        <w:rPr>
          <w:rFonts w:ascii="Times New Roman" w:eastAsia="Calibri" w:hAnsi="Times New Roman" w:cs="Times New Roman"/>
          <w:b/>
          <w:sz w:val="28"/>
          <w:szCs w:val="28"/>
          <w:lang w:val="en-US"/>
        </w:rPr>
        <w:t>Relations with Mass Media</w:t>
      </w:r>
      <w:bookmarkEnd w:id="16"/>
      <w:bookmarkEnd w:id="17"/>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Corporation continuously </w:t>
      </w:r>
      <w:proofErr w:type="gramStart"/>
      <w:r>
        <w:rPr>
          <w:rFonts w:ascii="Times New Roman" w:eastAsia="Calibri" w:hAnsi="Times New Roman" w:cs="Times New Roman"/>
          <w:sz w:val="28"/>
          <w:szCs w:val="28"/>
          <w:lang w:val="en-US"/>
        </w:rPr>
        <w:t>interact</w:t>
      </w:r>
      <w:proofErr w:type="gramEnd"/>
      <w:r>
        <w:rPr>
          <w:rFonts w:ascii="Times New Roman" w:eastAsia="Calibri" w:hAnsi="Times New Roman" w:cs="Times New Roman"/>
          <w:sz w:val="28"/>
          <w:szCs w:val="28"/>
          <w:lang w:val="en-US"/>
        </w:rPr>
        <w:t xml:space="preserve"> with mass media and build it up on the principles of openness and transparency</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its</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organization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carry</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out</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relations</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mass media through structural divisions and (or) employees having the corresponding authorities</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Only</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authorized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officials</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can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appear before mass media as well as at events with mass media participation</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Employees of the Corporation observe the following rules in relations with mass media</w:t>
      </w:r>
      <w:r w:rsidRPr="00772773">
        <w:rPr>
          <w:rFonts w:ascii="Times New Roman" w:eastAsia="Calibri" w:hAnsi="Times New Roman" w:cs="Times New Roman"/>
          <w:b/>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avoid</w:t>
      </w:r>
      <w:proofErr w:type="gramEnd"/>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any</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statements</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utterance</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uncoordinated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authorized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structural</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division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or</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 organization of the Corporation, which may perceived as an official position of the Corporation and (or) its organizations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lastRenderedPageBreak/>
        <w:t>refrain</w:t>
      </w:r>
      <w:proofErr w:type="gramEnd"/>
      <w:r>
        <w:rPr>
          <w:rFonts w:ascii="Times New Roman" w:eastAsia="Calibri" w:hAnsi="Times New Roman" w:cs="Times New Roman"/>
          <w:sz w:val="28"/>
          <w:szCs w:val="28"/>
          <w:lang w:val="en-US"/>
        </w:rPr>
        <w:t xml:space="preserve"> from passing to mass media information and documents about the Corporation’ activities, which has not been agreed upon</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 the</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authorized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structural</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division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or</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 organization of the Corporation</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in</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event</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speaking</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as</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or</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its</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organizations</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employee</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at</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public</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assembly</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participation</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federal</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regional</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mass</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media, get this speech agreed with the</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authorized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structural</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division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or</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 organization of the Corporation authorized to interact with mass media</w:t>
      </w:r>
      <w:r w:rsidRPr="00772773">
        <w:rPr>
          <w:rFonts w:ascii="Times New Roman" w:eastAsia="Calibri" w:hAnsi="Times New Roman" w:cs="Times New Roman"/>
          <w:sz w:val="28"/>
          <w:szCs w:val="28"/>
          <w:lang w:val="en-US"/>
        </w:rPr>
        <w:t xml:space="preserve">; </w:t>
      </w:r>
    </w:p>
    <w:p w:rsidR="00361530" w:rsidRPr="00772773" w:rsidRDefault="00361530" w:rsidP="00361530">
      <w:pPr>
        <w:spacing w:after="0" w:line="240" w:lineRule="auto"/>
        <w:ind w:right="424" w:firstLine="708"/>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without</w:t>
      </w:r>
      <w:proofErr w:type="gramEnd"/>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comments</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distortions</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send</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appeals</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information</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from</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mass</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media</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representatives to structural divisions and (or) employees of the Corporation or its organizations having authorities to interact with mass media</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in</w:t>
      </w:r>
      <w:proofErr w:type="gramEnd"/>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preparing</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public</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presentations</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aimed</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at</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 outside audience, use local regulatory acts of the Corporation on creation and drawing of presentations</w:t>
      </w:r>
      <w:r w:rsidRPr="00772773">
        <w:rPr>
          <w:rFonts w:ascii="Times New Roman" w:eastAsia="Calibri" w:hAnsi="Times New Roman" w:cs="Times New Roman"/>
          <w:sz w:val="28"/>
          <w:szCs w:val="28"/>
          <w:lang w:val="en-US"/>
        </w:rPr>
        <w:t>.</w:t>
      </w:r>
    </w:p>
    <w:p w:rsidR="00361530" w:rsidRPr="00772773" w:rsidRDefault="00361530" w:rsidP="00361530">
      <w:pPr>
        <w:pStyle w:val="1"/>
        <w:ind w:firstLine="708"/>
        <w:rPr>
          <w:rFonts w:ascii="Times New Roman" w:hAnsi="Times New Roman" w:cs="Times New Roman"/>
          <w:b w:val="0"/>
          <w:color w:val="000000" w:themeColor="text1"/>
          <w:lang w:val="en-US"/>
        </w:rPr>
      </w:pPr>
      <w:bookmarkStart w:id="18" w:name="_Toc439013771"/>
      <w:bookmarkStart w:id="19" w:name="_Toc422740050"/>
      <w:r w:rsidRPr="00772773">
        <w:rPr>
          <w:rFonts w:ascii="Times New Roman" w:hAnsi="Times New Roman" w:cs="Times New Roman"/>
          <w:color w:val="000000" w:themeColor="text1"/>
          <w:lang w:val="en-US"/>
        </w:rPr>
        <w:t xml:space="preserve">5.  </w:t>
      </w:r>
      <w:r>
        <w:rPr>
          <w:rFonts w:ascii="Times New Roman" w:hAnsi="Times New Roman" w:cs="Times New Roman"/>
          <w:color w:val="000000" w:themeColor="text1"/>
          <w:lang w:val="en-US"/>
        </w:rPr>
        <w:t xml:space="preserve">Rules of Conduct of Employees of the </w:t>
      </w:r>
      <w:bookmarkEnd w:id="18"/>
      <w:r>
        <w:rPr>
          <w:rFonts w:ascii="Times New Roman" w:hAnsi="Times New Roman" w:cs="Times New Roman"/>
          <w:color w:val="000000" w:themeColor="text1"/>
          <w:lang w:val="en-US"/>
        </w:rPr>
        <w:t>Corporation</w:t>
      </w:r>
      <w:bookmarkEnd w:id="19"/>
    </w:p>
    <w:p w:rsidR="00361530" w:rsidRPr="00772773" w:rsidRDefault="00361530" w:rsidP="00361530">
      <w:pPr>
        <w:pStyle w:val="a3"/>
        <w:spacing w:after="0" w:line="240" w:lineRule="auto"/>
        <w:ind w:left="0" w:right="424" w:firstLine="709"/>
        <w:outlineLvl w:val="1"/>
        <w:rPr>
          <w:rFonts w:ascii="Times New Roman" w:eastAsia="Calibri" w:hAnsi="Times New Roman" w:cs="Times New Roman"/>
          <w:b/>
          <w:sz w:val="28"/>
          <w:szCs w:val="28"/>
          <w:lang w:val="en-US"/>
        </w:rPr>
      </w:pPr>
      <w:bookmarkStart w:id="20" w:name="_Toc439013772"/>
      <w:bookmarkStart w:id="21" w:name="_Toc422740051"/>
      <w:r w:rsidRPr="00772773">
        <w:rPr>
          <w:rFonts w:ascii="Times New Roman" w:eastAsia="Calibri" w:hAnsi="Times New Roman" w:cs="Times New Roman"/>
          <w:b/>
          <w:sz w:val="28"/>
          <w:szCs w:val="28"/>
          <w:lang w:val="en-US"/>
        </w:rPr>
        <w:t>5.1. </w:t>
      </w:r>
      <w:r>
        <w:rPr>
          <w:rFonts w:ascii="Times New Roman" w:eastAsia="Calibri" w:hAnsi="Times New Roman" w:cs="Times New Roman"/>
          <w:b/>
          <w:sz w:val="28"/>
          <w:szCs w:val="28"/>
          <w:lang w:val="en-US"/>
        </w:rPr>
        <w:t>Corruption Control</w:t>
      </w:r>
      <w:bookmarkEnd w:id="20"/>
      <w:bookmarkEnd w:id="21"/>
    </w:p>
    <w:p w:rsidR="00361530" w:rsidRPr="00772773" w:rsidRDefault="00361530" w:rsidP="00361530">
      <w:pPr>
        <w:spacing w:after="0" w:line="240" w:lineRule="auto"/>
        <w:ind w:right="424" w:firstLine="708"/>
        <w:jc w:val="both"/>
        <w:outlineLvl w:val="1"/>
        <w:rPr>
          <w:rFonts w:ascii="Times New Roman" w:eastAsia="Times New Roman" w:hAnsi="Times New Roman" w:cs="Times New Roman"/>
          <w:sz w:val="28"/>
          <w:szCs w:val="28"/>
          <w:lang w:val="en-US" w:eastAsia="ru-RU"/>
        </w:rPr>
      </w:pPr>
      <w:bookmarkStart w:id="22" w:name="_Toc436154742"/>
      <w:bookmarkStart w:id="23" w:name="_Toc436154919"/>
      <w:bookmarkStart w:id="24" w:name="_Toc439013773"/>
      <w:r>
        <w:rPr>
          <w:rFonts w:ascii="Times New Roman" w:eastAsia="Times New Roman" w:hAnsi="Times New Roman" w:cs="Times New Roman"/>
          <w:sz w:val="28"/>
          <w:szCs w:val="28"/>
          <w:lang w:val="en-US" w:eastAsia="ru-RU"/>
        </w:rPr>
        <w:t>Corruption control in the Corporation is carried out in accordance with the Anti-corruption Policy</w:t>
      </w:r>
      <w:r w:rsidRPr="00772773">
        <w:rPr>
          <w:rFonts w:ascii="Times New Roman" w:eastAsia="Times New Roman" w:hAnsi="Times New Roman" w:cs="Times New Roman"/>
          <w:sz w:val="28"/>
          <w:szCs w:val="28"/>
          <w:lang w:val="en-US" w:eastAsia="ru-RU"/>
        </w:rPr>
        <w:t>.</w:t>
      </w:r>
      <w:bookmarkEnd w:id="22"/>
      <w:bookmarkEnd w:id="23"/>
      <w:bookmarkEnd w:id="24"/>
      <w:r w:rsidRPr="00772773">
        <w:rPr>
          <w:rFonts w:ascii="Times New Roman" w:eastAsia="Times New Roman" w:hAnsi="Times New Roman" w:cs="Times New Roman"/>
          <w:sz w:val="28"/>
          <w:szCs w:val="28"/>
          <w:lang w:val="en-US" w:eastAsia="ru-RU"/>
        </w:rPr>
        <w:t xml:space="preserve"> </w:t>
      </w:r>
    </w:p>
    <w:p w:rsidR="00361530" w:rsidRPr="00772773" w:rsidRDefault="00361530" w:rsidP="00361530">
      <w:pPr>
        <w:spacing w:after="0" w:line="240" w:lineRule="auto"/>
        <w:ind w:right="424"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 the Corporation the atmosphere of zero tolerance to corruption conduct has been created and maintained</w:t>
      </w:r>
      <w:r w:rsidRPr="0077277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Any</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corruption-related</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breaches</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law</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stand condemned since they jeopardize the fundamentals of safety and efficiency.  In</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Corporation</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there</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are</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no</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hierarchic</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barriers</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if</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legal</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and</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ethical</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norms</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are</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breached</w:t>
      </w:r>
      <w:r w:rsidRPr="00772773">
        <w:rPr>
          <w:rFonts w:ascii="Times New Roman" w:eastAsia="Times New Roman" w:hAnsi="Times New Roman" w:cs="Times New Roman"/>
          <w:sz w:val="28"/>
          <w:szCs w:val="28"/>
          <w:lang w:val="en-US" w:eastAsia="ru-RU"/>
        </w:rPr>
        <w:t xml:space="preserve">. </w:t>
      </w:r>
    </w:p>
    <w:p w:rsidR="00361530" w:rsidRPr="00772773" w:rsidRDefault="00361530" w:rsidP="00361530">
      <w:pPr>
        <w:spacing w:after="0" w:line="240" w:lineRule="auto"/>
        <w:ind w:right="424"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The</w:t>
      </w:r>
      <w:r w:rsidRPr="000276A2">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leaders</w:t>
      </w:r>
      <w:r w:rsidRPr="000276A2">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of</w:t>
      </w:r>
      <w:r w:rsidRPr="000276A2">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the</w:t>
      </w:r>
      <w:r w:rsidRPr="000276A2">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Corporation</w:t>
      </w:r>
      <w:r w:rsidRPr="000276A2">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sz w:val="28"/>
          <w:szCs w:val="28"/>
          <w:lang w:val="en-US" w:eastAsia="ru-RU"/>
        </w:rPr>
        <w:t>are</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guarantors that the anti-corruption rules and procedures are fulfilled; they demonstrate the personal example of observance of the anti-corruption rules of conduct and bear personal responsibility for non-observance of principles of the Anti-corruption Policy in the Corporation</w:t>
      </w:r>
      <w:r w:rsidRPr="00772773">
        <w:rPr>
          <w:rFonts w:ascii="Times New Roman" w:eastAsia="Times New Roman" w:hAnsi="Times New Roman" w:cs="Times New Roman"/>
          <w:sz w:val="28"/>
          <w:szCs w:val="28"/>
          <w:lang w:val="en-US" w:eastAsia="ru-RU"/>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Employees of the Corporation</w:t>
      </w:r>
      <w:r w:rsidRPr="00772773">
        <w:rPr>
          <w:rFonts w:ascii="Times New Roman" w:eastAsia="Calibri" w:hAnsi="Times New Roman" w:cs="Times New Roman"/>
          <w:b/>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refrain</w:t>
      </w:r>
      <w:proofErr w:type="gramEnd"/>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from</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corruption</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other</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breaches of law in the interests or on behalf of the Corporation</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strive</w:t>
      </w:r>
      <w:proofErr w:type="gramEnd"/>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avoid</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conduct</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which</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may</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be</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interpreted</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by</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others as readiness to commit or participate in commitment of a corruption-related crime in the interest or on behalf of the Corporation</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25" w:name="_Toc439013774"/>
      <w:bookmarkStart w:id="26" w:name="_Toc422740052"/>
      <w:r w:rsidRPr="00772773">
        <w:rPr>
          <w:rFonts w:ascii="Times New Roman" w:eastAsia="Calibri" w:hAnsi="Times New Roman" w:cs="Times New Roman"/>
          <w:b/>
          <w:sz w:val="28"/>
          <w:szCs w:val="28"/>
          <w:lang w:val="en-US"/>
        </w:rPr>
        <w:t>5.2. </w:t>
      </w:r>
      <w:r>
        <w:rPr>
          <w:rFonts w:ascii="Times New Roman" w:eastAsia="Calibri" w:hAnsi="Times New Roman" w:cs="Times New Roman"/>
          <w:b/>
          <w:sz w:val="28"/>
          <w:szCs w:val="28"/>
          <w:lang w:val="en-US"/>
        </w:rPr>
        <w:t>Security of Recourses and Property</w:t>
      </w:r>
      <w:bookmarkEnd w:id="25"/>
      <w:bookmarkEnd w:id="26"/>
    </w:p>
    <w:p w:rsidR="00361530" w:rsidRPr="00772773" w:rsidRDefault="00361530" w:rsidP="00361530">
      <w:pPr>
        <w:pStyle w:val="a3"/>
        <w:ind w:left="0" w:right="424" w:firstLine="72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Delicate handling of property, it use only for the intended purpose, and economical spending of resources are an important condition of efficiency and stability of the Corporation of its organizations’ activities and care of future generations</w:t>
      </w:r>
      <w:r w:rsidRPr="00772773">
        <w:rPr>
          <w:rFonts w:ascii="Times New Roman" w:eastAsia="Calibri" w:hAnsi="Times New Roman" w:cs="Times New Roman"/>
          <w:sz w:val="28"/>
          <w:szCs w:val="28"/>
          <w:lang w:val="en-US"/>
        </w:rPr>
        <w:t xml:space="preserve">.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Employees of the Corporation</w:t>
      </w:r>
      <w:r w:rsidRPr="00772773">
        <w:rPr>
          <w:rFonts w:ascii="Times New Roman" w:eastAsia="Calibri" w:hAnsi="Times New Roman" w:cs="Times New Roman"/>
          <w:b/>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in</w:t>
      </w:r>
      <w:proofErr w:type="gramEnd"/>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planning</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use</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resources</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choose</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option</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where</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it is possible to minimize expenses if this does not affect safety, quality and terms</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772773">
        <w:rPr>
          <w:rFonts w:ascii="Times New Roman" w:eastAsia="Calibri" w:hAnsi="Times New Roman" w:cs="Times New Roman"/>
          <w:sz w:val="28"/>
          <w:szCs w:val="28"/>
          <w:lang w:val="en-US"/>
        </w:rPr>
        <w:t xml:space="preserve">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use</w:t>
      </w:r>
      <w:proofErr w:type="gramEnd"/>
      <w:r>
        <w:rPr>
          <w:rFonts w:ascii="Times New Roman" w:eastAsia="Calibri" w:hAnsi="Times New Roman" w:cs="Times New Roman"/>
          <w:sz w:val="28"/>
          <w:szCs w:val="28"/>
          <w:lang w:val="en-US"/>
        </w:rPr>
        <w:t xml:space="preserve"> resources and property of the Corporation (including tools and equipment, vehicles and different means of communication) for execution of  their employment duties only</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27" w:name="_Toc439013775"/>
      <w:bookmarkStart w:id="28" w:name="_Toc422740053"/>
      <w:r w:rsidRPr="00772773">
        <w:rPr>
          <w:rFonts w:ascii="Times New Roman" w:eastAsia="Calibri" w:hAnsi="Times New Roman" w:cs="Times New Roman"/>
          <w:b/>
          <w:sz w:val="28"/>
          <w:szCs w:val="28"/>
          <w:lang w:val="en-US"/>
        </w:rPr>
        <w:t>5.3. </w:t>
      </w:r>
      <w:r>
        <w:rPr>
          <w:rFonts w:ascii="Times New Roman" w:eastAsia="Calibri" w:hAnsi="Times New Roman" w:cs="Times New Roman"/>
          <w:b/>
          <w:sz w:val="28"/>
          <w:szCs w:val="28"/>
          <w:lang w:val="en-US"/>
        </w:rPr>
        <w:t>Information Security</w:t>
      </w:r>
      <w:bookmarkEnd w:id="27"/>
      <w:bookmarkEnd w:id="28"/>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breach</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confidentiality</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information or a procedure of handling the documents, which contain such information, can impair the Corporation</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lastRenderedPageBreak/>
        <w:t xml:space="preserve">Corporation </w:t>
      </w:r>
      <w:proofErr w:type="gramStart"/>
      <w:r>
        <w:rPr>
          <w:rFonts w:ascii="Times New Roman" w:eastAsia="Calibri" w:hAnsi="Times New Roman" w:cs="Times New Roman"/>
          <w:sz w:val="28"/>
          <w:szCs w:val="28"/>
          <w:lang w:val="en-US"/>
        </w:rPr>
        <w:t>introduce</w:t>
      </w:r>
      <w:proofErr w:type="gramEnd"/>
      <w:r>
        <w:rPr>
          <w:rFonts w:ascii="Times New Roman" w:eastAsia="Calibri" w:hAnsi="Times New Roman" w:cs="Times New Roman"/>
          <w:sz w:val="28"/>
          <w:szCs w:val="28"/>
          <w:lang w:val="en-US"/>
        </w:rPr>
        <w:t xml:space="preserve"> constraints on handling confidential information as per the law</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These constraints help maintain a reasonable balance between openness and observance of the business and economic interests of the Corporation</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Employees of the Corporation</w:t>
      </w:r>
      <w:r w:rsidRPr="00772773">
        <w:rPr>
          <w:rFonts w:ascii="Times New Roman" w:eastAsia="Calibri" w:hAnsi="Times New Roman" w:cs="Times New Roman"/>
          <w:b/>
          <w:sz w:val="28"/>
          <w:szCs w:val="28"/>
          <w:lang w:val="en-US"/>
        </w:rPr>
        <w:t>:</w:t>
      </w:r>
    </w:p>
    <w:p w:rsidR="00361530" w:rsidRPr="00772773" w:rsidRDefault="00361530" w:rsidP="00361530">
      <w:pPr>
        <w:pStyle w:val="a3"/>
        <w:spacing w:after="0" w:line="240" w:lineRule="auto"/>
        <w:ind w:left="0" w:right="424" w:firstLine="709"/>
        <w:jc w:val="both"/>
        <w:rPr>
          <w:lang w:val="en-US"/>
        </w:rPr>
      </w:pPr>
      <w:proofErr w:type="gramStart"/>
      <w:r>
        <w:rPr>
          <w:rFonts w:ascii="Times New Roman" w:eastAsia="Calibri" w:hAnsi="Times New Roman" w:cs="Times New Roman"/>
          <w:sz w:val="28"/>
          <w:szCs w:val="28"/>
          <w:lang w:val="en-US"/>
        </w:rPr>
        <w:t>observe</w:t>
      </w:r>
      <w:proofErr w:type="gramEnd"/>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provisions</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documents</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which</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regulate</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handling</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procedure of confidential information and personal data of employees</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hand</w:t>
      </w:r>
      <w:proofErr w:type="gramEnd"/>
      <w:r>
        <w:rPr>
          <w:rFonts w:ascii="Times New Roman" w:eastAsia="Calibri" w:hAnsi="Times New Roman" w:cs="Times New Roman"/>
          <w:sz w:val="28"/>
          <w:szCs w:val="28"/>
          <w:lang w:val="en-US"/>
        </w:rPr>
        <w:t xml:space="preserve"> over confidential information to third persons in accordance with the law and local regulatory acts of the Corporation publishes in furtherance of the law</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29" w:name="_Toc439013776"/>
      <w:bookmarkStart w:id="30" w:name="_Toc422740054"/>
      <w:r w:rsidRPr="00772773">
        <w:rPr>
          <w:rFonts w:ascii="Times New Roman" w:eastAsia="Calibri" w:hAnsi="Times New Roman" w:cs="Times New Roman"/>
          <w:b/>
          <w:sz w:val="28"/>
          <w:szCs w:val="28"/>
          <w:lang w:val="en-US"/>
        </w:rPr>
        <w:t>5.4. </w:t>
      </w:r>
      <w:r>
        <w:rPr>
          <w:rFonts w:ascii="Times New Roman" w:eastAsia="Calibri" w:hAnsi="Times New Roman" w:cs="Times New Roman"/>
          <w:b/>
          <w:sz w:val="28"/>
          <w:szCs w:val="28"/>
          <w:lang w:val="en-US"/>
        </w:rPr>
        <w:t>Conflict of Interests</w:t>
      </w:r>
      <w:bookmarkEnd w:id="29"/>
      <w:bookmarkEnd w:id="30"/>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Employees of the Corporation</w:t>
      </w:r>
      <w:r w:rsidRPr="00772773">
        <w:rPr>
          <w:rFonts w:ascii="Times New Roman" w:eastAsia="Calibri" w:hAnsi="Times New Roman" w:cs="Times New Roman"/>
          <w:b/>
          <w:sz w:val="28"/>
          <w:szCs w:val="28"/>
          <w:lang w:val="en-US"/>
        </w:rPr>
        <w:t>:</w:t>
      </w:r>
      <w:r w:rsidRPr="00772773">
        <w:rPr>
          <w:rFonts w:ascii="Times New Roman" w:eastAsia="Calibri" w:hAnsi="Times New Roman" w:cs="Times New Roman"/>
          <w:sz w:val="28"/>
          <w:szCs w:val="28"/>
          <w:lang w:val="en-US"/>
        </w:rPr>
        <w:t xml:space="preserve">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avoid</w:t>
      </w:r>
      <w:proofErr w:type="gramEnd"/>
      <w:r w:rsidRPr="00F4163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situations, which lead to conflicts of interests or have signs thereof;</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take</w:t>
      </w:r>
      <w:proofErr w:type="gramEnd"/>
      <w:r w:rsidRPr="00F4163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statutory required measures to prevent a conflict of interest and to settle arising conflicts of interests</w:t>
      </w:r>
      <w:r w:rsidRPr="00772773">
        <w:rPr>
          <w:rFonts w:ascii="Times New Roman" w:eastAsia="Calibri" w:hAnsi="Times New Roman" w:cs="Times New Roman"/>
          <w:sz w:val="28"/>
          <w:szCs w:val="28"/>
          <w:lang w:val="en-US"/>
        </w:rPr>
        <w:t xml:space="preserve">.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31" w:name="_Toc439013777"/>
      <w:bookmarkStart w:id="32" w:name="_Toc422740055"/>
      <w:r w:rsidRPr="00772773">
        <w:rPr>
          <w:rFonts w:ascii="Times New Roman" w:eastAsia="Calibri" w:hAnsi="Times New Roman" w:cs="Times New Roman"/>
          <w:b/>
          <w:sz w:val="28"/>
          <w:szCs w:val="28"/>
          <w:lang w:val="en-US"/>
        </w:rPr>
        <w:t>5.5. </w:t>
      </w:r>
      <w:r>
        <w:rPr>
          <w:rFonts w:ascii="Times New Roman" w:eastAsia="Calibri" w:hAnsi="Times New Roman" w:cs="Times New Roman"/>
          <w:b/>
          <w:sz w:val="28"/>
          <w:szCs w:val="28"/>
          <w:lang w:val="en-US"/>
        </w:rPr>
        <w:t>Receiving and Giving Gifts, Exercise of Hospitality</w:t>
      </w:r>
      <w:bookmarkEnd w:id="31"/>
      <w:bookmarkEnd w:id="32"/>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Receiving and giving gifts, exercise of hospitality are the sign of politeness and respect, they facilitate building up business relations provided they are of symbolic nature, not called to influence decision-making, and do not give rise to tracing such influence.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Employees of the Corporation:</w:t>
      </w:r>
    </w:p>
    <w:p w:rsidR="00361530" w:rsidRPr="00772773" w:rsidRDefault="00361530" w:rsidP="00361530">
      <w:pPr>
        <w:spacing w:line="240" w:lineRule="auto"/>
        <w:ind w:firstLine="708"/>
        <w:jc w:val="both"/>
        <w:rPr>
          <w:lang w:val="en-US"/>
        </w:rPr>
      </w:pPr>
      <w:proofErr w:type="gramStart"/>
      <w:r>
        <w:rPr>
          <w:rFonts w:ascii="Times New Roman" w:eastAsia="Calibri" w:hAnsi="Times New Roman" w:cs="Times New Roman"/>
          <w:sz w:val="28"/>
          <w:szCs w:val="28"/>
          <w:lang w:val="en-US"/>
        </w:rPr>
        <w:t>are</w:t>
      </w:r>
      <w:proofErr w:type="gramEnd"/>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guided</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by</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special</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requirements</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for</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receipt</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giving gift and showing hospitality in accordance with the law and local regulatory acts of the Corporation published in its furtherance</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33" w:name="_Toc439013778"/>
      <w:bookmarkStart w:id="34" w:name="_Toc422740056"/>
      <w:r w:rsidRPr="00772773">
        <w:rPr>
          <w:rFonts w:ascii="Times New Roman" w:eastAsia="Calibri" w:hAnsi="Times New Roman" w:cs="Times New Roman"/>
          <w:b/>
          <w:sz w:val="28"/>
          <w:szCs w:val="28"/>
          <w:lang w:val="en-US"/>
        </w:rPr>
        <w:t>5.6. </w:t>
      </w:r>
      <w:r>
        <w:rPr>
          <w:rFonts w:ascii="Times New Roman" w:eastAsia="Calibri" w:hAnsi="Times New Roman" w:cs="Times New Roman"/>
          <w:b/>
          <w:sz w:val="28"/>
          <w:szCs w:val="28"/>
          <w:lang w:val="en-US"/>
        </w:rPr>
        <w:t xml:space="preserve">Employment of Employees’ Relatives of the </w:t>
      </w:r>
      <w:bookmarkEnd w:id="33"/>
      <w:r>
        <w:rPr>
          <w:rFonts w:ascii="Times New Roman" w:eastAsia="Calibri" w:hAnsi="Times New Roman" w:cs="Times New Roman"/>
          <w:b/>
          <w:sz w:val="28"/>
          <w:szCs w:val="28"/>
          <w:lang w:val="en-US"/>
        </w:rPr>
        <w:t>Corporation</w:t>
      </w:r>
      <w:bookmarkEnd w:id="34"/>
      <w:r w:rsidRPr="00772773">
        <w:rPr>
          <w:rFonts w:ascii="Times New Roman" w:eastAsia="Calibri" w:hAnsi="Times New Roman" w:cs="Times New Roman"/>
          <w:b/>
          <w:sz w:val="28"/>
          <w:szCs w:val="28"/>
          <w:lang w:val="en-US"/>
        </w:rPr>
        <w:t xml:space="preserve">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w:t>
      </w:r>
      <w:r w:rsidRPr="003318EF">
        <w:rPr>
          <w:rFonts w:ascii="Times New Roman" w:eastAsia="Calibri" w:hAnsi="Times New Roman" w:cs="Times New Roman"/>
          <w:sz w:val="28"/>
          <w:szCs w:val="28"/>
          <w:lang w:val="en-US"/>
        </w:rPr>
        <w:t xml:space="preserve"> </w:t>
      </w:r>
      <w:proofErr w:type="gramStart"/>
      <w:r>
        <w:rPr>
          <w:rFonts w:ascii="Times New Roman" w:eastAsia="Calibri" w:hAnsi="Times New Roman" w:cs="Times New Roman"/>
          <w:sz w:val="28"/>
          <w:szCs w:val="28"/>
          <w:lang w:val="en-US"/>
        </w:rPr>
        <w:t>welcome</w:t>
      </w:r>
      <w:proofErr w:type="gramEnd"/>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wish</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relatives</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employee</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 to work in the Sector</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With this, all candidates participate in competitions for filling vacant positions </w:t>
      </w:r>
      <w:r w:rsidRPr="003318EF">
        <w:rPr>
          <w:rFonts w:ascii="Times New Roman" w:eastAsia="Calibri" w:hAnsi="Times New Roman" w:cs="Times New Roman"/>
          <w:sz w:val="28"/>
          <w:szCs w:val="28"/>
          <w:lang w:val="en-US"/>
        </w:rPr>
        <w:t xml:space="preserve">on the same basis as everyone else </w:t>
      </w:r>
      <w:r>
        <w:rPr>
          <w:rFonts w:ascii="Times New Roman" w:eastAsia="Calibri" w:hAnsi="Times New Roman" w:cs="Times New Roman"/>
          <w:sz w:val="28"/>
          <w:szCs w:val="28"/>
          <w:lang w:val="en-US"/>
        </w:rPr>
        <w:t xml:space="preserve">and do not have an advantage or special rights </w:t>
      </w:r>
      <w:r w:rsidRPr="00E91AE5">
        <w:rPr>
          <w:rFonts w:ascii="Times New Roman" w:eastAsia="Calibri" w:hAnsi="Times New Roman" w:cs="Times New Roman"/>
          <w:sz w:val="28"/>
          <w:szCs w:val="28"/>
          <w:lang w:val="en-US"/>
        </w:rPr>
        <w:t>upon entry into employment</w:t>
      </w:r>
      <w:r w:rsidRPr="00772773">
        <w:rPr>
          <w:rFonts w:ascii="Times New Roman" w:eastAsia="Calibri" w:hAnsi="Times New Roman" w:cs="Times New Roman"/>
          <w:sz w:val="28"/>
          <w:szCs w:val="28"/>
          <w:lang w:val="en-US"/>
        </w:rPr>
        <w:t xml:space="preserve">.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Employees of the Corporation</w:t>
      </w:r>
      <w:r w:rsidRPr="00772773">
        <w:rPr>
          <w:rFonts w:ascii="Times New Roman" w:eastAsia="Calibri" w:hAnsi="Times New Roman" w:cs="Times New Roman"/>
          <w:b/>
          <w:sz w:val="28"/>
          <w:szCs w:val="28"/>
          <w:lang w:val="en-US"/>
        </w:rPr>
        <w:t>:</w:t>
      </w:r>
      <w:r w:rsidRPr="00772773">
        <w:rPr>
          <w:rFonts w:ascii="Times New Roman" w:eastAsia="Calibri" w:hAnsi="Times New Roman" w:cs="Times New Roman"/>
          <w:sz w:val="28"/>
          <w:szCs w:val="28"/>
          <w:lang w:val="en-US"/>
        </w:rPr>
        <w:t xml:space="preserve"> </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do</w:t>
      </w:r>
      <w:proofErr w:type="gramEnd"/>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not</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affect</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decisions</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on promotion of their relatives who work in the Corporation</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do</w:t>
      </w:r>
      <w:proofErr w:type="gramEnd"/>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not</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use</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their</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links to relatives to influence decision-making in fulfilling their official duties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35" w:name="_Toc439013779"/>
      <w:bookmarkStart w:id="36" w:name="_Toc422740057"/>
      <w:r w:rsidRPr="00772773">
        <w:rPr>
          <w:rFonts w:ascii="Times New Roman" w:eastAsia="Calibri" w:hAnsi="Times New Roman" w:cs="Times New Roman"/>
          <w:b/>
          <w:sz w:val="28"/>
          <w:szCs w:val="28"/>
          <w:lang w:val="en-US"/>
        </w:rPr>
        <w:t>5.7. </w:t>
      </w:r>
      <w:r>
        <w:rPr>
          <w:rFonts w:ascii="Times New Roman" w:eastAsia="Calibri" w:hAnsi="Times New Roman" w:cs="Times New Roman"/>
          <w:b/>
          <w:sz w:val="28"/>
          <w:szCs w:val="28"/>
          <w:lang w:val="en-US"/>
        </w:rPr>
        <w:t>Labor Protection, Environmental Protection, Nuclear, Radiation and Industrial Safety</w:t>
      </w:r>
      <w:bookmarkEnd w:id="35"/>
      <w:r>
        <w:rPr>
          <w:rFonts w:ascii="Times New Roman" w:eastAsia="Calibri" w:hAnsi="Times New Roman" w:cs="Times New Roman"/>
          <w:b/>
          <w:sz w:val="28"/>
          <w:szCs w:val="28"/>
          <w:lang w:val="en-US"/>
        </w:rPr>
        <w:t xml:space="preserve"> </w:t>
      </w:r>
      <w:bookmarkEnd w:id="36"/>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Protection and safety of environment are the priority environmental objectives of the Corporation.</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Corporation performs reliable environmental policy, which is based on the principles of reasonable nature exploration, preservation of the environment in the regions of industrial activities, enhancement of the radiation monitoring systems;</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As a major electricity producer in the Russian Federation the Corporation provides the consumers with environmentally clean energy such making a significant contribution to performance of national commitments by Kyoto protocol (agreement on measure to prevent emissions of greenhouse gases) and other international treaties;</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The corporation ensures safe labor conditions for its employees. All injures, incidents and events without any exception as well as its precoursers are the subject for investigations. The investigations shall result in making decisions excluding a repetition of such events.</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Violation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requirements</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labor</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environmental</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nuclear</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radiation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industrial</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safety</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entails</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applying to employees the penalties as per norms of the law of the Russian Federation, host countries of the Corporation</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
    <w:p w:rsidR="00361530" w:rsidRPr="00772773" w:rsidRDefault="00361530" w:rsidP="00361530">
      <w:pPr>
        <w:spacing w:after="0" w:line="240" w:lineRule="auto"/>
        <w:ind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Employees of the Corporation</w:t>
      </w:r>
      <w:r w:rsidRPr="00772773">
        <w:rPr>
          <w:rFonts w:ascii="Times New Roman" w:eastAsia="Calibri" w:hAnsi="Times New Roman" w:cs="Times New Roman"/>
          <w:b/>
          <w:sz w:val="28"/>
          <w:szCs w:val="28"/>
          <w:lang w:val="en-US"/>
        </w:rPr>
        <w:t>:</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given</w:t>
      </w:r>
      <w:proofErr w:type="gramEnd"/>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responsibility</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towards</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future</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generations</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find</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 balance between economic initiatives and essential environmental issues;</w:t>
      </w:r>
    </w:p>
    <w:p w:rsidR="00361530" w:rsidRPr="00361172"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in addition to the mandatory preventive actions excluding the risks for the general public and environment work on minimization of negative influence caused to the environment by application of their own engineering achievements and world best practices in this area;</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are</w:t>
      </w:r>
      <w:proofErr w:type="gramEnd"/>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aware and observe requirements of the law of the Russian Federation, local regulatory acts of the Corporation in the field of labor</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environmental</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nuclear</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radiation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industrial</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safety</w:t>
      </w:r>
      <w:r w:rsidRPr="00772773">
        <w:rPr>
          <w:rFonts w:ascii="Times New Roman" w:eastAsia="Calibri" w:hAnsi="Times New Roman" w:cs="Times New Roman"/>
          <w:sz w:val="28"/>
          <w:szCs w:val="28"/>
          <w:lang w:val="en-US"/>
        </w:rPr>
        <w:t>;</w:t>
      </w:r>
    </w:p>
    <w:p w:rsidR="00361530" w:rsidRPr="00772773" w:rsidRDefault="00361530" w:rsidP="00361530">
      <w:pPr>
        <w:spacing w:after="0" w:line="240" w:lineRule="auto"/>
        <w:ind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immediately</w:t>
      </w:r>
      <w:proofErr w:type="gramEnd"/>
      <w:r>
        <w:rPr>
          <w:rFonts w:ascii="Times New Roman" w:eastAsia="Calibri" w:hAnsi="Times New Roman" w:cs="Times New Roman"/>
          <w:sz w:val="28"/>
          <w:szCs w:val="28"/>
          <w:lang w:val="en-US"/>
        </w:rPr>
        <w:t xml:space="preserve"> stop any work if it can lead dangerous consequences for their own lives or safety of others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start</w:t>
      </w:r>
      <w:proofErr w:type="gramEnd"/>
      <w:r w:rsidRPr="00D2544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allow</w:t>
      </w:r>
      <w:r w:rsidRPr="00D2544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other</w:t>
      </w:r>
      <w:r w:rsidRPr="00D2544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employees</w:t>
      </w:r>
      <w:r w:rsidRPr="00D2544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working only if there are qualifications corresponding to this work, appropriate training and absence of medial contra-indications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use</w:t>
      </w:r>
      <w:proofErr w:type="gramEnd"/>
      <w:r>
        <w:rPr>
          <w:rFonts w:ascii="Times New Roman" w:eastAsia="Calibri" w:hAnsi="Times New Roman" w:cs="Times New Roman"/>
          <w:sz w:val="28"/>
          <w:szCs w:val="28"/>
          <w:lang w:val="en-US"/>
        </w:rPr>
        <w:t xml:space="preserve"> personal protection equipment when such equipment is necessary for fulfillment of production objectives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provide</w:t>
      </w:r>
      <w:proofErr w:type="gramEnd"/>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information</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render</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other</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assistance</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investigation</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into</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occupational</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injuries and prerequisites thereof</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refrain</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from</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being</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at</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working</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place</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under</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 influence of alcohol</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drugs or other matter, bringing, storage or distribution of drugs and other substances, which circulation is prohibited by law, in any rooms of the Corporation</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refrain</w:t>
      </w:r>
      <w:proofErr w:type="gramEnd"/>
      <w:r>
        <w:rPr>
          <w:rFonts w:ascii="Times New Roman" w:eastAsia="Calibri" w:hAnsi="Times New Roman" w:cs="Times New Roman"/>
          <w:sz w:val="28"/>
          <w:szCs w:val="28"/>
          <w:lang w:val="en-US"/>
        </w:rPr>
        <w:t xml:space="preserve"> from smoking on the premises or in facilities of the Corporation, except for specially designated places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immediately inform the authorized structural division or official of the Corporation on potential and occurring violations of labor</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environmental</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nuclear</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radiation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industrial</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safety</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have</w:t>
      </w:r>
      <w:proofErr w:type="gramEnd"/>
      <w:r>
        <w:rPr>
          <w:rFonts w:ascii="Times New Roman" w:eastAsia="Calibri" w:hAnsi="Times New Roman" w:cs="Times New Roman"/>
          <w:sz w:val="28"/>
          <w:szCs w:val="28"/>
          <w:lang w:val="en-US"/>
        </w:rPr>
        <w:t xml:space="preserve"> the right of protection of confidentiality of information about the fact and content of such appeals;</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involve non-governmental environmental organizations to participation is discussions of the planned activities in the area of use of atomic energy with respect to the issues of environment protection and ensuring environmental safety;</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promote</w:t>
      </w:r>
      <w:proofErr w:type="gramEnd"/>
      <w:r>
        <w:rPr>
          <w:rFonts w:ascii="Times New Roman" w:eastAsia="Calibri" w:hAnsi="Times New Roman" w:cs="Times New Roman"/>
          <w:sz w:val="28"/>
          <w:szCs w:val="28"/>
          <w:lang w:val="en-US"/>
        </w:rPr>
        <w:t xml:space="preserve"> development of environmental culture, environmental education, training and bring-up of the Corporation employees and general public in the regions hosting nuclear facilities.</w:t>
      </w:r>
    </w:p>
    <w:p w:rsidR="00361530" w:rsidRPr="00772773" w:rsidRDefault="00361530" w:rsidP="00361530">
      <w:pPr>
        <w:pStyle w:val="a3"/>
        <w:spacing w:after="0" w:line="240" w:lineRule="auto"/>
        <w:ind w:left="0" w:right="424" w:firstLine="709"/>
        <w:jc w:val="both"/>
        <w:rPr>
          <w:lang w:val="en-US"/>
        </w:rPr>
      </w:pP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37" w:name="_Toc439013780"/>
      <w:bookmarkStart w:id="38" w:name="_Toc422740058"/>
      <w:r w:rsidRPr="00772773">
        <w:rPr>
          <w:rFonts w:ascii="Times New Roman" w:eastAsia="Calibri" w:hAnsi="Times New Roman" w:cs="Times New Roman"/>
          <w:b/>
          <w:sz w:val="28"/>
          <w:szCs w:val="28"/>
          <w:lang w:val="en-US"/>
        </w:rPr>
        <w:t>5.8. </w:t>
      </w:r>
      <w:r>
        <w:rPr>
          <w:rFonts w:ascii="Times New Roman" w:eastAsia="Calibri" w:hAnsi="Times New Roman" w:cs="Times New Roman"/>
          <w:b/>
          <w:sz w:val="28"/>
          <w:szCs w:val="28"/>
          <w:lang w:val="en-US"/>
        </w:rPr>
        <w:t xml:space="preserve">Conflicts in the </w:t>
      </w:r>
      <w:bookmarkEnd w:id="37"/>
      <w:r>
        <w:rPr>
          <w:rFonts w:ascii="Times New Roman" w:eastAsia="Calibri" w:hAnsi="Times New Roman" w:cs="Times New Roman"/>
          <w:b/>
          <w:sz w:val="28"/>
          <w:szCs w:val="28"/>
          <w:lang w:val="en-US"/>
        </w:rPr>
        <w:t xml:space="preserve">Corporation </w:t>
      </w:r>
      <w:bookmarkEnd w:id="38"/>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The</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carries</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out</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necessary</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actions</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reduce</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risks</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conflicts and disputes between employees of the Corporation</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recognizes</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importance</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pre-trial settlement of internal conflicts and strives to settle all disputes through negotiations with employees</w:t>
      </w:r>
      <w:r w:rsidRPr="00772773">
        <w:rPr>
          <w:rFonts w:ascii="Times New Roman" w:eastAsia="Calibri" w:hAnsi="Times New Roman" w:cs="Times New Roman"/>
          <w:sz w:val="28"/>
          <w:szCs w:val="28"/>
          <w:lang w:val="en-US"/>
        </w:rPr>
        <w:t>.</w:t>
      </w:r>
    </w:p>
    <w:p w:rsidR="00361530" w:rsidRDefault="00361530" w:rsidP="00361530">
      <w:pPr>
        <w:spacing w:after="0" w:line="240" w:lineRule="auto"/>
        <w:ind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Employees</w:t>
      </w:r>
      <w:r w:rsidRPr="00913A69">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of</w:t>
      </w:r>
      <w:r w:rsidRPr="00913A69">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the</w:t>
      </w:r>
      <w:r w:rsidRPr="00913A69">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Corporation:</w:t>
      </w:r>
    </w:p>
    <w:p w:rsidR="00361530" w:rsidRDefault="00361530" w:rsidP="00361530">
      <w:pPr>
        <w:spacing w:after="0" w:line="240" w:lineRule="auto"/>
        <w:ind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when</w:t>
      </w:r>
      <w:proofErr w:type="gramEnd"/>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prerequisites</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conflict</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arise</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or</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appear, in the framework of the Corporation, turn to an immediate supervisor or to structural divisions of the Corporation responsible for human resource management</w:t>
      </w:r>
      <w:r w:rsidRPr="00772773">
        <w:rPr>
          <w:rFonts w:ascii="Times New Roman" w:eastAsia="Calibri" w:hAnsi="Times New Roman" w:cs="Times New Roman"/>
          <w:sz w:val="28"/>
          <w:szCs w:val="28"/>
          <w:lang w:val="en-US"/>
        </w:rPr>
        <w:t xml:space="preserve">. </w:t>
      </w:r>
    </w:p>
    <w:p w:rsidR="00361530" w:rsidRPr="00772773" w:rsidRDefault="00361530" w:rsidP="00361530">
      <w:pPr>
        <w:spacing w:after="0" w:line="240" w:lineRule="auto"/>
        <w:ind w:right="424" w:firstLine="709"/>
        <w:jc w:val="both"/>
        <w:rPr>
          <w:rFonts w:ascii="Times New Roman" w:eastAsia="Calibri" w:hAnsi="Times New Roman" w:cs="Times New Roman"/>
          <w:sz w:val="28"/>
          <w:szCs w:val="28"/>
          <w:lang w:val="en-US"/>
        </w:rPr>
      </w:pPr>
    </w:p>
    <w:p w:rsidR="00361530" w:rsidRPr="00772773" w:rsidRDefault="00361530" w:rsidP="00361530">
      <w:pPr>
        <w:pStyle w:val="a3"/>
        <w:spacing w:after="0" w:line="240" w:lineRule="auto"/>
        <w:ind w:left="0" w:right="424" w:firstLine="709"/>
        <w:jc w:val="both"/>
        <w:outlineLvl w:val="1"/>
        <w:rPr>
          <w:rFonts w:ascii="Times New Roman" w:eastAsia="Calibri" w:hAnsi="Times New Roman" w:cs="Times New Roman"/>
          <w:b/>
          <w:sz w:val="28"/>
          <w:szCs w:val="28"/>
          <w:lang w:val="en-US"/>
        </w:rPr>
      </w:pPr>
      <w:bookmarkStart w:id="39" w:name="_Toc422740059"/>
      <w:bookmarkStart w:id="40" w:name="_Toc439013781"/>
      <w:r w:rsidRPr="00772773">
        <w:rPr>
          <w:rFonts w:ascii="Times New Roman" w:eastAsia="Calibri" w:hAnsi="Times New Roman" w:cs="Times New Roman"/>
          <w:b/>
          <w:sz w:val="28"/>
          <w:szCs w:val="28"/>
          <w:lang w:val="en-US"/>
        </w:rPr>
        <w:t>5.9. </w:t>
      </w:r>
      <w:bookmarkEnd w:id="39"/>
      <w:r>
        <w:rPr>
          <w:rFonts w:ascii="Times New Roman" w:eastAsia="Calibri" w:hAnsi="Times New Roman" w:cs="Times New Roman"/>
          <w:b/>
          <w:sz w:val="28"/>
          <w:szCs w:val="28"/>
          <w:lang w:val="en-US"/>
        </w:rPr>
        <w:t>Corporate Identity</w:t>
      </w:r>
      <w:bookmarkEnd w:id="40"/>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Each employee shall facilitate building up the corporate identity of the Corporation</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 appearance and conduct of an employee influence on how external audience perceive nuclear sector</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Employees</w:t>
      </w:r>
      <w:r w:rsidRPr="00913A69">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of</w:t>
      </w:r>
      <w:r w:rsidRPr="00913A69">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the</w:t>
      </w:r>
      <w:r w:rsidRPr="00913A69">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Corporation</w:t>
      </w:r>
      <w:r w:rsidRPr="00772773">
        <w:rPr>
          <w:rFonts w:ascii="Times New Roman" w:eastAsia="Calibri" w:hAnsi="Times New Roman" w:cs="Times New Roman"/>
          <w:b/>
          <w:sz w:val="28"/>
          <w:szCs w:val="28"/>
          <w:lang w:val="en-US"/>
        </w:rPr>
        <w:t>:</w:t>
      </w:r>
    </w:p>
    <w:p w:rsidR="00361530" w:rsidRPr="00772773" w:rsidRDefault="00361530" w:rsidP="00361530">
      <w:pPr>
        <w:spacing w:after="0" w:line="240" w:lineRule="auto"/>
        <w:ind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when</w:t>
      </w:r>
      <w:proofErr w:type="gramEnd"/>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interacting</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representatives</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stakeholders</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observe</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generally accepted rules of politeness and business communication</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when</w:t>
      </w:r>
      <w:proofErr w:type="gramEnd"/>
      <w:r>
        <w:rPr>
          <w:rFonts w:ascii="Times New Roman" w:eastAsia="Calibri" w:hAnsi="Times New Roman" w:cs="Times New Roman"/>
          <w:sz w:val="28"/>
          <w:szCs w:val="28"/>
          <w:lang w:val="en-US"/>
        </w:rPr>
        <w:t xml:space="preserve"> representing interests of the Corporation, avoid conduct and utterance damaging identity of the Corporation</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selecting</w:t>
      </w:r>
      <w:proofErr w:type="gramEnd"/>
      <w:r>
        <w:rPr>
          <w:rFonts w:ascii="Times New Roman" w:eastAsia="Calibri" w:hAnsi="Times New Roman" w:cs="Times New Roman"/>
          <w:sz w:val="28"/>
          <w:szCs w:val="28"/>
          <w:lang w:val="en-US"/>
        </w:rPr>
        <w:t xml:space="preserve"> clothes for work, are guided by generally accepted dress code rules based on the principles of modesty, accuracy and cleanness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
    <w:p w:rsidR="00361530" w:rsidRPr="00772773" w:rsidRDefault="00361530" w:rsidP="00361530">
      <w:pPr>
        <w:pStyle w:val="a3"/>
        <w:spacing w:after="0" w:line="240" w:lineRule="auto"/>
        <w:ind w:left="0" w:right="424" w:firstLine="709"/>
        <w:jc w:val="both"/>
        <w:outlineLvl w:val="0"/>
        <w:rPr>
          <w:rFonts w:ascii="Times New Roman" w:eastAsia="Calibri" w:hAnsi="Times New Roman" w:cs="Times New Roman"/>
          <w:b/>
          <w:sz w:val="28"/>
          <w:szCs w:val="28"/>
          <w:lang w:val="en-US"/>
        </w:rPr>
      </w:pPr>
      <w:bookmarkStart w:id="41" w:name="_Toc439013782"/>
      <w:bookmarkStart w:id="42" w:name="_Toc422740060"/>
      <w:r w:rsidRPr="00772773">
        <w:rPr>
          <w:rFonts w:ascii="Times New Roman" w:eastAsia="Calibri" w:hAnsi="Times New Roman" w:cs="Times New Roman"/>
          <w:b/>
          <w:sz w:val="28"/>
          <w:szCs w:val="28"/>
          <w:lang w:val="en-US"/>
        </w:rPr>
        <w:t>6. </w:t>
      </w:r>
      <w:r>
        <w:rPr>
          <w:rFonts w:ascii="Times New Roman" w:eastAsia="Calibri" w:hAnsi="Times New Roman" w:cs="Times New Roman"/>
          <w:b/>
          <w:sz w:val="28"/>
          <w:szCs w:val="28"/>
          <w:lang w:val="en-US"/>
        </w:rPr>
        <w:t>Application of the Code</w:t>
      </w:r>
      <w:bookmarkEnd w:id="41"/>
      <w:bookmarkEnd w:id="42"/>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This</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Code</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covers</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all</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spheres</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activity</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 Corporation. All internal regulatory documents are produced taking into account the Code provisions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responsible person for updating of this Code of ethics and surveillance over compliance with its provisions is the director for personnel management of State Corporation Rosatom. All amendments are to be introduced in accordance with the procedure established in the Corporation.</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Observance of the Code’s provisions does not replace the necessity of observing requirements of law of the Russian Federation and other countries where the Corporation</w:t>
      </w:r>
      <w:r w:rsidRPr="00A9779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operate</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Should any contradictions arise between the provisions of the Code and requirements of the law, it is necessary to be guided by requirements of the law</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Most important tool of enforcement of observance of the Code provisions is the employee’s inherent self-assessment and his/her moral appraisal by superiors and colleagues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When formulating appeals regarding violations of the Code provisions, the employees should follow the following procedure</w:t>
      </w:r>
      <w:r w:rsidRPr="00772773">
        <w:rPr>
          <w:rFonts w:ascii="Times New Roman" w:eastAsia="Calibri" w:hAnsi="Times New Roman" w:cs="Times New Roman"/>
          <w:sz w:val="28"/>
          <w:szCs w:val="28"/>
          <w:lang w:val="en-US"/>
        </w:rPr>
        <w:t>:</w:t>
      </w:r>
    </w:p>
    <w:p w:rsidR="00361530" w:rsidRPr="00772773" w:rsidRDefault="00361530" w:rsidP="00361530">
      <w:pPr>
        <w:spacing w:after="0" w:line="240" w:lineRule="auto"/>
        <w:ind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indicate the violator that it is impermissible to violate the Code procedures and to require stop these actions</w:t>
      </w:r>
      <w:r w:rsidRPr="00772773">
        <w:rPr>
          <w:rFonts w:ascii="Times New Roman" w:eastAsia="Calibri" w:hAnsi="Times New Roman" w:cs="Times New Roman"/>
          <w:sz w:val="28"/>
          <w:szCs w:val="28"/>
          <w:lang w:val="en-US"/>
        </w:rPr>
        <w:t>;</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in</w:t>
      </w:r>
      <w:proofErr w:type="gramEnd"/>
      <w:r>
        <w:rPr>
          <w:rFonts w:ascii="Times New Roman" w:eastAsia="Calibri" w:hAnsi="Times New Roman" w:cs="Times New Roman"/>
          <w:sz w:val="28"/>
          <w:szCs w:val="28"/>
          <w:lang w:val="en-US"/>
        </w:rPr>
        <w:t xml:space="preserve"> case there is no a positive result, to notify the immediate superior on the violation</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if</w:t>
      </w:r>
      <w:proofErr w:type="gramEnd"/>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immediate</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superior</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is involved in the violation or does not take measures to stop the violation, to notify Council of ethics</w:t>
      </w:r>
      <w:r w:rsidRPr="00772773">
        <w:rPr>
          <w:rFonts w:ascii="Times New Roman" w:eastAsia="Calibri" w:hAnsi="Times New Roman" w:cs="Times New Roman"/>
          <w:sz w:val="28"/>
          <w:szCs w:val="28"/>
          <w:lang w:val="en-US"/>
        </w:rPr>
        <w:t>.</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In</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Corporation,</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pursuit</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or</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punishment</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employees</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for appeals related to potential and occurring violations of this Code by other employees is prohibited</w:t>
      </w:r>
      <w:r w:rsidRPr="00772773">
        <w:rPr>
          <w:rFonts w:ascii="Times New Roman" w:eastAsia="Calibri" w:hAnsi="Times New Roman" w:cs="Times New Roman"/>
          <w:sz w:val="28"/>
          <w:szCs w:val="28"/>
          <w:lang w:val="en-US"/>
        </w:rPr>
        <w:t>.</w:t>
      </w:r>
    </w:p>
    <w:p w:rsidR="00361530"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Incompliance with the provisions of this Code for the Corporation employees might lead to disciplinary and other types of disciplinary liability in the cases of violations of the corporate acts adopted in pursuit of this Code.</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An employee might address any issues associated with application of this Code to the Directorate for personnel management of the Corporation.</w:t>
      </w:r>
    </w:p>
    <w:p w:rsidR="00361530" w:rsidRPr="00772773" w:rsidRDefault="00361530" w:rsidP="00361530">
      <w:pPr>
        <w:pStyle w:val="a3"/>
        <w:spacing w:after="0" w:line="240" w:lineRule="auto"/>
        <w:ind w:left="0" w:right="424" w:firstLine="709"/>
        <w:jc w:val="both"/>
        <w:rPr>
          <w:rFonts w:ascii="Times New Roman" w:eastAsia="Calibri" w:hAnsi="Times New Roman" w:cs="Times New Roman"/>
          <w:sz w:val="28"/>
          <w:szCs w:val="28"/>
          <w:lang w:val="en-US"/>
        </w:rPr>
      </w:pPr>
    </w:p>
    <w:p w:rsidR="00717A56" w:rsidRPr="00361530" w:rsidRDefault="00717A56">
      <w:pPr>
        <w:rPr>
          <w:lang w:val="en-US"/>
        </w:rPr>
      </w:pPr>
    </w:p>
    <w:sectPr w:rsidR="00717A56" w:rsidRPr="00361530" w:rsidSect="001719ED">
      <w:headerReference w:type="default" r:id="rId8"/>
      <w:footerReference w:type="default" r:id="rId9"/>
      <w:pgSz w:w="11906" w:h="16838"/>
      <w:pgMar w:top="284" w:right="566" w:bottom="284"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73" w:rsidRDefault="00715F73" w:rsidP="00361530">
      <w:pPr>
        <w:spacing w:after="0" w:line="240" w:lineRule="auto"/>
      </w:pPr>
      <w:r>
        <w:separator/>
      </w:r>
    </w:p>
  </w:endnote>
  <w:endnote w:type="continuationSeparator" w:id="0">
    <w:p w:rsidR="00715F73" w:rsidRDefault="00715F73" w:rsidP="0036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74" w:rsidRDefault="00715F73" w:rsidP="006929AF">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73" w:rsidRDefault="00715F73" w:rsidP="00361530">
      <w:pPr>
        <w:spacing w:after="0" w:line="240" w:lineRule="auto"/>
      </w:pPr>
      <w:r>
        <w:separator/>
      </w:r>
    </w:p>
  </w:footnote>
  <w:footnote w:type="continuationSeparator" w:id="0">
    <w:p w:rsidR="00715F73" w:rsidRDefault="00715F73" w:rsidP="00361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84813"/>
      <w:docPartObj>
        <w:docPartGallery w:val="Page Numbers (Top of Page)"/>
        <w:docPartUnique/>
      </w:docPartObj>
    </w:sdtPr>
    <w:sdtEndPr>
      <w:rPr>
        <w:rFonts w:ascii="Times New Roman" w:hAnsi="Times New Roman" w:cs="Times New Roman"/>
        <w:sz w:val="24"/>
        <w:szCs w:val="24"/>
      </w:rPr>
    </w:sdtEndPr>
    <w:sdtContent>
      <w:p w:rsidR="00866F74" w:rsidRPr="00C71DDF" w:rsidRDefault="00DA204E" w:rsidP="00C71DDF">
        <w:pPr>
          <w:pStyle w:val="a8"/>
          <w:tabs>
            <w:tab w:val="clear" w:pos="4677"/>
            <w:tab w:val="center" w:pos="4111"/>
          </w:tabs>
          <w:jc w:val="center"/>
          <w:rPr>
            <w:rFonts w:ascii="Times New Roman" w:hAnsi="Times New Roman" w:cs="Times New Roman"/>
            <w:sz w:val="24"/>
            <w:szCs w:val="24"/>
          </w:rPr>
        </w:pPr>
        <w:r w:rsidRPr="00C71DDF">
          <w:rPr>
            <w:rFonts w:ascii="Times New Roman" w:hAnsi="Times New Roman" w:cs="Times New Roman"/>
            <w:sz w:val="24"/>
            <w:szCs w:val="24"/>
          </w:rPr>
          <w:fldChar w:fldCharType="begin"/>
        </w:r>
        <w:r w:rsidRPr="00C71DDF">
          <w:rPr>
            <w:rFonts w:ascii="Times New Roman" w:hAnsi="Times New Roman" w:cs="Times New Roman"/>
            <w:sz w:val="24"/>
            <w:szCs w:val="24"/>
          </w:rPr>
          <w:instrText>PAGE   \* MERGEFORMAT</w:instrText>
        </w:r>
        <w:r w:rsidRPr="00C71DDF">
          <w:rPr>
            <w:rFonts w:ascii="Times New Roman" w:hAnsi="Times New Roman" w:cs="Times New Roman"/>
            <w:sz w:val="24"/>
            <w:szCs w:val="24"/>
          </w:rPr>
          <w:fldChar w:fldCharType="separate"/>
        </w:r>
        <w:r w:rsidR="000F17A5">
          <w:rPr>
            <w:rFonts w:ascii="Times New Roman" w:hAnsi="Times New Roman" w:cs="Times New Roman"/>
            <w:noProof/>
            <w:sz w:val="24"/>
            <w:szCs w:val="24"/>
          </w:rPr>
          <w:t>2</w:t>
        </w:r>
        <w:r w:rsidRPr="00C71DD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1DD"/>
    <w:multiLevelType w:val="hybridMultilevel"/>
    <w:tmpl w:val="835A9AA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E08F1"/>
    <w:multiLevelType w:val="hybridMultilevel"/>
    <w:tmpl w:val="75D6F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91679"/>
    <w:multiLevelType w:val="hybridMultilevel"/>
    <w:tmpl w:val="A21C8FFE"/>
    <w:lvl w:ilvl="0" w:tplc="BA6C5A32">
      <w:start w:val="223"/>
      <w:numFmt w:val="bullet"/>
      <w:lvlText w:val="–"/>
      <w:lvlJc w:val="left"/>
      <w:pPr>
        <w:ind w:left="2149" w:hanging="360"/>
      </w:pPr>
      <w:rPr>
        <w:rFonts w:ascii="Vivaldi" w:hAnsi="Vivaldi"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156B5FFB"/>
    <w:multiLevelType w:val="hybridMultilevel"/>
    <w:tmpl w:val="C17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15FC6"/>
    <w:multiLevelType w:val="hybridMultilevel"/>
    <w:tmpl w:val="CF78BD80"/>
    <w:lvl w:ilvl="0" w:tplc="BA6C5A32">
      <w:start w:val="223"/>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6E36E1"/>
    <w:multiLevelType w:val="hybridMultilevel"/>
    <w:tmpl w:val="1D68A546"/>
    <w:lvl w:ilvl="0" w:tplc="BA6C5A32">
      <w:start w:val="223"/>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B30EF4"/>
    <w:multiLevelType w:val="hybridMultilevel"/>
    <w:tmpl w:val="C20AA6D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5025D"/>
    <w:multiLevelType w:val="hybridMultilevel"/>
    <w:tmpl w:val="B5228294"/>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6790B"/>
    <w:multiLevelType w:val="hybridMultilevel"/>
    <w:tmpl w:val="F8800F56"/>
    <w:lvl w:ilvl="0" w:tplc="CC22CCF6">
      <w:start w:val="223"/>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0A3DF2"/>
    <w:multiLevelType w:val="hybridMultilevel"/>
    <w:tmpl w:val="62BC412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BF5FFF"/>
    <w:multiLevelType w:val="hybridMultilevel"/>
    <w:tmpl w:val="756ACDD4"/>
    <w:lvl w:ilvl="0" w:tplc="BA6C5A32">
      <w:start w:val="223"/>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92718"/>
    <w:multiLevelType w:val="hybridMultilevel"/>
    <w:tmpl w:val="17B4BF7C"/>
    <w:lvl w:ilvl="0" w:tplc="BA6C5A32">
      <w:start w:val="223"/>
      <w:numFmt w:val="bullet"/>
      <w:lvlText w:val="–"/>
      <w:lvlJc w:val="left"/>
      <w:pPr>
        <w:ind w:left="1440" w:hanging="360"/>
      </w:pPr>
      <w:rPr>
        <w:rFonts w:ascii="Vivaldi" w:hAnsi="Vival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5B07129"/>
    <w:multiLevelType w:val="hybridMultilevel"/>
    <w:tmpl w:val="D788F666"/>
    <w:lvl w:ilvl="0" w:tplc="BA6C5A32">
      <w:start w:val="223"/>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81377"/>
    <w:multiLevelType w:val="hybridMultilevel"/>
    <w:tmpl w:val="4F6449D6"/>
    <w:lvl w:ilvl="0" w:tplc="BA6C5A32">
      <w:start w:val="223"/>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7220F"/>
    <w:multiLevelType w:val="hybridMultilevel"/>
    <w:tmpl w:val="58702520"/>
    <w:lvl w:ilvl="0" w:tplc="BA6C5A32">
      <w:start w:val="223"/>
      <w:numFmt w:val="bullet"/>
      <w:lvlText w:val="–"/>
      <w:lvlJc w:val="left"/>
      <w:pPr>
        <w:ind w:left="1080" w:hanging="360"/>
      </w:pPr>
      <w:rPr>
        <w:rFonts w:ascii="Vivaldi" w:hAnsi="Vival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19E551F"/>
    <w:multiLevelType w:val="hybridMultilevel"/>
    <w:tmpl w:val="C10C94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607FEF"/>
    <w:multiLevelType w:val="hybridMultilevel"/>
    <w:tmpl w:val="871CA67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7A3423"/>
    <w:multiLevelType w:val="hybridMultilevel"/>
    <w:tmpl w:val="AC467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22616"/>
    <w:multiLevelType w:val="hybridMultilevel"/>
    <w:tmpl w:val="87E849A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076DF1"/>
    <w:multiLevelType w:val="hybridMultilevel"/>
    <w:tmpl w:val="B2AAC3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DE28A9"/>
    <w:multiLevelType w:val="hybridMultilevel"/>
    <w:tmpl w:val="1DE091E6"/>
    <w:lvl w:ilvl="0" w:tplc="BA6C5A32">
      <w:start w:val="223"/>
      <w:numFmt w:val="bullet"/>
      <w:lvlText w:val="–"/>
      <w:lvlJc w:val="left"/>
      <w:pPr>
        <w:ind w:left="1146" w:hanging="360"/>
      </w:pPr>
      <w:rPr>
        <w:rFonts w:ascii="Vivaldi" w:hAnsi="Vivald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0044A29"/>
    <w:multiLevelType w:val="hybridMultilevel"/>
    <w:tmpl w:val="8E7EF3E8"/>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076C0C"/>
    <w:multiLevelType w:val="hybridMultilevel"/>
    <w:tmpl w:val="9AE4BAD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0E6202"/>
    <w:multiLevelType w:val="hybridMultilevel"/>
    <w:tmpl w:val="D55482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5D52E29"/>
    <w:multiLevelType w:val="hybridMultilevel"/>
    <w:tmpl w:val="4C36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0B666F"/>
    <w:multiLevelType w:val="hybridMultilevel"/>
    <w:tmpl w:val="01C8B004"/>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5B7344"/>
    <w:multiLevelType w:val="hybridMultilevel"/>
    <w:tmpl w:val="A4AA9100"/>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A74F1C"/>
    <w:multiLevelType w:val="hybridMultilevel"/>
    <w:tmpl w:val="6032E0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B8483C"/>
    <w:multiLevelType w:val="hybridMultilevel"/>
    <w:tmpl w:val="6A5823A8"/>
    <w:lvl w:ilvl="0" w:tplc="BA6C5A32">
      <w:start w:val="223"/>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F289F"/>
    <w:multiLevelType w:val="hybridMultilevel"/>
    <w:tmpl w:val="3374780C"/>
    <w:lvl w:ilvl="0" w:tplc="BA6C5A32">
      <w:start w:val="223"/>
      <w:numFmt w:val="bullet"/>
      <w:lvlText w:val="–"/>
      <w:lvlJc w:val="left"/>
      <w:pPr>
        <w:ind w:left="2160" w:hanging="360"/>
      </w:pPr>
      <w:rPr>
        <w:rFonts w:ascii="Vivaldi" w:hAnsi="Vivaldi"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6"/>
  </w:num>
  <w:num w:numId="2">
    <w:abstractNumId w:val="8"/>
  </w:num>
  <w:num w:numId="3">
    <w:abstractNumId w:val="20"/>
  </w:num>
  <w:num w:numId="4">
    <w:abstractNumId w:val="19"/>
  </w:num>
  <w:num w:numId="5">
    <w:abstractNumId w:val="26"/>
  </w:num>
  <w:num w:numId="6">
    <w:abstractNumId w:val="7"/>
  </w:num>
  <w:num w:numId="7">
    <w:abstractNumId w:val="9"/>
  </w:num>
  <w:num w:numId="8">
    <w:abstractNumId w:val="4"/>
  </w:num>
  <w:num w:numId="9">
    <w:abstractNumId w:val="27"/>
  </w:num>
  <w:num w:numId="10">
    <w:abstractNumId w:val="22"/>
  </w:num>
  <w:num w:numId="11">
    <w:abstractNumId w:val="13"/>
  </w:num>
  <w:num w:numId="12">
    <w:abstractNumId w:val="10"/>
  </w:num>
  <w:num w:numId="13">
    <w:abstractNumId w:val="16"/>
  </w:num>
  <w:num w:numId="14">
    <w:abstractNumId w:val="3"/>
  </w:num>
  <w:num w:numId="15">
    <w:abstractNumId w:val="28"/>
  </w:num>
  <w:num w:numId="16">
    <w:abstractNumId w:val="11"/>
  </w:num>
  <w:num w:numId="17">
    <w:abstractNumId w:val="15"/>
  </w:num>
  <w:num w:numId="18">
    <w:abstractNumId w:val="21"/>
  </w:num>
  <w:num w:numId="19">
    <w:abstractNumId w:val="12"/>
  </w:num>
  <w:num w:numId="20">
    <w:abstractNumId w:val="1"/>
  </w:num>
  <w:num w:numId="21">
    <w:abstractNumId w:val="0"/>
  </w:num>
  <w:num w:numId="22">
    <w:abstractNumId w:val="25"/>
  </w:num>
  <w:num w:numId="23">
    <w:abstractNumId w:val="29"/>
  </w:num>
  <w:num w:numId="24">
    <w:abstractNumId w:val="24"/>
  </w:num>
  <w:num w:numId="25">
    <w:abstractNumId w:val="18"/>
  </w:num>
  <w:num w:numId="26">
    <w:abstractNumId w:val="5"/>
  </w:num>
  <w:num w:numId="27">
    <w:abstractNumId w:val="2"/>
  </w:num>
  <w:num w:numId="28">
    <w:abstractNumId w:val="14"/>
  </w:num>
  <w:num w:numId="29">
    <w:abstractNumId w:val="1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30"/>
    <w:rsid w:val="000F17A5"/>
    <w:rsid w:val="00361530"/>
    <w:rsid w:val="00715F73"/>
    <w:rsid w:val="00717A56"/>
    <w:rsid w:val="00DA2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30"/>
  </w:style>
  <w:style w:type="paragraph" w:styleId="1">
    <w:name w:val="heading 1"/>
    <w:basedOn w:val="a"/>
    <w:next w:val="a"/>
    <w:link w:val="10"/>
    <w:uiPriority w:val="9"/>
    <w:qFormat/>
    <w:rsid w:val="00361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1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5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6153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61530"/>
    <w:pPr>
      <w:ind w:left="720"/>
      <w:contextualSpacing/>
    </w:pPr>
  </w:style>
  <w:style w:type="table" w:styleId="a4">
    <w:name w:val="Table Grid"/>
    <w:basedOn w:val="a1"/>
    <w:uiPriority w:val="59"/>
    <w:rsid w:val="0036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unhideWhenUsed/>
    <w:rsid w:val="00361530"/>
    <w:rPr>
      <w:sz w:val="16"/>
      <w:szCs w:val="16"/>
    </w:rPr>
  </w:style>
  <w:style w:type="paragraph" w:styleId="a6">
    <w:name w:val="Balloon Text"/>
    <w:basedOn w:val="a"/>
    <w:link w:val="a7"/>
    <w:semiHidden/>
    <w:rsid w:val="0036153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361530"/>
    <w:rPr>
      <w:rFonts w:ascii="Tahoma" w:eastAsia="Times New Roman" w:hAnsi="Tahoma" w:cs="Tahoma"/>
      <w:sz w:val="16"/>
      <w:szCs w:val="16"/>
      <w:lang w:eastAsia="ru-RU"/>
    </w:rPr>
  </w:style>
  <w:style w:type="paragraph" w:styleId="a8">
    <w:name w:val="header"/>
    <w:basedOn w:val="a"/>
    <w:link w:val="a9"/>
    <w:uiPriority w:val="99"/>
    <w:unhideWhenUsed/>
    <w:rsid w:val="003615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1530"/>
  </w:style>
  <w:style w:type="paragraph" w:styleId="aa">
    <w:name w:val="footer"/>
    <w:basedOn w:val="a"/>
    <w:link w:val="ab"/>
    <w:uiPriority w:val="99"/>
    <w:unhideWhenUsed/>
    <w:rsid w:val="003615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1530"/>
  </w:style>
  <w:style w:type="paragraph" w:styleId="21">
    <w:name w:val="toc 2"/>
    <w:basedOn w:val="a"/>
    <w:next w:val="a"/>
    <w:autoRedefine/>
    <w:uiPriority w:val="39"/>
    <w:unhideWhenUsed/>
    <w:rsid w:val="00361530"/>
    <w:pPr>
      <w:tabs>
        <w:tab w:val="right" w:leader="dot" w:pos="10206"/>
      </w:tabs>
      <w:spacing w:before="240" w:after="240"/>
      <w:ind w:left="-284" w:firstLine="284"/>
    </w:pPr>
    <w:rPr>
      <w:rFonts w:ascii="Times New Roman" w:eastAsia="Calibri" w:hAnsi="Times New Roman" w:cs="Times New Roman"/>
      <w:bCs/>
      <w:noProof/>
      <w:sz w:val="28"/>
      <w:szCs w:val="28"/>
    </w:rPr>
  </w:style>
  <w:style w:type="paragraph" w:styleId="3">
    <w:name w:val="toc 3"/>
    <w:basedOn w:val="a"/>
    <w:next w:val="a"/>
    <w:autoRedefine/>
    <w:uiPriority w:val="39"/>
    <w:unhideWhenUsed/>
    <w:rsid w:val="00361530"/>
    <w:pPr>
      <w:spacing w:after="0"/>
      <w:ind w:left="220"/>
    </w:pPr>
    <w:rPr>
      <w:sz w:val="20"/>
      <w:szCs w:val="20"/>
    </w:rPr>
  </w:style>
  <w:style w:type="paragraph" w:styleId="4">
    <w:name w:val="toc 4"/>
    <w:basedOn w:val="a"/>
    <w:next w:val="a"/>
    <w:autoRedefine/>
    <w:uiPriority w:val="39"/>
    <w:unhideWhenUsed/>
    <w:rsid w:val="00361530"/>
    <w:pPr>
      <w:spacing w:after="0"/>
      <w:ind w:left="440"/>
    </w:pPr>
    <w:rPr>
      <w:sz w:val="20"/>
      <w:szCs w:val="20"/>
    </w:rPr>
  </w:style>
  <w:style w:type="paragraph" w:styleId="5">
    <w:name w:val="toc 5"/>
    <w:basedOn w:val="a"/>
    <w:next w:val="a"/>
    <w:autoRedefine/>
    <w:uiPriority w:val="39"/>
    <w:unhideWhenUsed/>
    <w:rsid w:val="00361530"/>
    <w:pPr>
      <w:spacing w:after="0"/>
      <w:ind w:left="660"/>
    </w:pPr>
    <w:rPr>
      <w:sz w:val="20"/>
      <w:szCs w:val="20"/>
    </w:rPr>
  </w:style>
  <w:style w:type="paragraph" w:styleId="6">
    <w:name w:val="toc 6"/>
    <w:basedOn w:val="a"/>
    <w:next w:val="a"/>
    <w:autoRedefine/>
    <w:uiPriority w:val="39"/>
    <w:unhideWhenUsed/>
    <w:rsid w:val="00361530"/>
    <w:pPr>
      <w:spacing w:after="0"/>
      <w:ind w:left="880"/>
    </w:pPr>
    <w:rPr>
      <w:sz w:val="20"/>
      <w:szCs w:val="20"/>
    </w:rPr>
  </w:style>
  <w:style w:type="paragraph" w:styleId="7">
    <w:name w:val="toc 7"/>
    <w:basedOn w:val="a"/>
    <w:next w:val="a"/>
    <w:autoRedefine/>
    <w:uiPriority w:val="39"/>
    <w:unhideWhenUsed/>
    <w:rsid w:val="00361530"/>
    <w:pPr>
      <w:spacing w:after="0"/>
      <w:ind w:left="1100"/>
    </w:pPr>
    <w:rPr>
      <w:sz w:val="20"/>
      <w:szCs w:val="20"/>
    </w:rPr>
  </w:style>
  <w:style w:type="paragraph" w:styleId="8">
    <w:name w:val="toc 8"/>
    <w:basedOn w:val="a"/>
    <w:next w:val="a"/>
    <w:autoRedefine/>
    <w:uiPriority w:val="39"/>
    <w:unhideWhenUsed/>
    <w:rsid w:val="00361530"/>
    <w:pPr>
      <w:spacing w:after="0"/>
      <w:ind w:left="1320"/>
    </w:pPr>
    <w:rPr>
      <w:sz w:val="20"/>
      <w:szCs w:val="20"/>
    </w:rPr>
  </w:style>
  <w:style w:type="paragraph" w:styleId="9">
    <w:name w:val="toc 9"/>
    <w:basedOn w:val="a"/>
    <w:next w:val="a"/>
    <w:autoRedefine/>
    <w:uiPriority w:val="39"/>
    <w:unhideWhenUsed/>
    <w:rsid w:val="00361530"/>
    <w:pPr>
      <w:spacing w:after="0"/>
      <w:ind w:left="1540"/>
    </w:pPr>
    <w:rPr>
      <w:sz w:val="20"/>
      <w:szCs w:val="20"/>
    </w:rPr>
  </w:style>
  <w:style w:type="paragraph" w:styleId="ac">
    <w:name w:val="TOC Heading"/>
    <w:basedOn w:val="1"/>
    <w:next w:val="a"/>
    <w:uiPriority w:val="39"/>
    <w:unhideWhenUsed/>
    <w:qFormat/>
    <w:rsid w:val="00361530"/>
    <w:pPr>
      <w:outlineLvl w:val="9"/>
    </w:pPr>
    <w:rPr>
      <w:lang w:eastAsia="ru-RU"/>
    </w:rPr>
  </w:style>
  <w:style w:type="paragraph" w:styleId="ad">
    <w:name w:val="annotation text"/>
    <w:basedOn w:val="a"/>
    <w:link w:val="ae"/>
    <w:uiPriority w:val="99"/>
    <w:unhideWhenUsed/>
    <w:rsid w:val="00361530"/>
    <w:pPr>
      <w:spacing w:line="240" w:lineRule="auto"/>
    </w:pPr>
    <w:rPr>
      <w:sz w:val="20"/>
      <w:szCs w:val="20"/>
    </w:rPr>
  </w:style>
  <w:style w:type="character" w:customStyle="1" w:styleId="ae">
    <w:name w:val="Текст примечания Знак"/>
    <w:basedOn w:val="a0"/>
    <w:link w:val="ad"/>
    <w:uiPriority w:val="99"/>
    <w:rsid w:val="00361530"/>
    <w:rPr>
      <w:sz w:val="20"/>
      <w:szCs w:val="20"/>
    </w:rPr>
  </w:style>
  <w:style w:type="paragraph" w:styleId="af">
    <w:name w:val="annotation subject"/>
    <w:basedOn w:val="ad"/>
    <w:next w:val="ad"/>
    <w:link w:val="af0"/>
    <w:uiPriority w:val="99"/>
    <w:semiHidden/>
    <w:unhideWhenUsed/>
    <w:rsid w:val="00361530"/>
    <w:rPr>
      <w:b/>
      <w:bCs/>
    </w:rPr>
  </w:style>
  <w:style w:type="character" w:customStyle="1" w:styleId="af0">
    <w:name w:val="Тема примечания Знак"/>
    <w:basedOn w:val="ae"/>
    <w:link w:val="af"/>
    <w:uiPriority w:val="99"/>
    <w:semiHidden/>
    <w:rsid w:val="00361530"/>
    <w:rPr>
      <w:b/>
      <w:bCs/>
      <w:sz w:val="20"/>
      <w:szCs w:val="20"/>
    </w:rPr>
  </w:style>
  <w:style w:type="character" w:styleId="af1">
    <w:name w:val="Hyperlink"/>
    <w:basedOn w:val="a0"/>
    <w:uiPriority w:val="99"/>
    <w:unhideWhenUsed/>
    <w:rsid w:val="00361530"/>
    <w:rPr>
      <w:color w:val="0000FF" w:themeColor="hyperlink"/>
      <w:u w:val="single"/>
    </w:rPr>
  </w:style>
  <w:style w:type="paragraph" w:styleId="af2">
    <w:name w:val="Revision"/>
    <w:hidden/>
    <w:uiPriority w:val="99"/>
    <w:semiHidden/>
    <w:rsid w:val="00361530"/>
    <w:pPr>
      <w:spacing w:after="0" w:line="240" w:lineRule="auto"/>
    </w:pPr>
  </w:style>
  <w:style w:type="character" w:styleId="af3">
    <w:name w:val="FollowedHyperlink"/>
    <w:basedOn w:val="a0"/>
    <w:uiPriority w:val="99"/>
    <w:semiHidden/>
    <w:unhideWhenUsed/>
    <w:rsid w:val="00361530"/>
    <w:rPr>
      <w:color w:val="800080" w:themeColor="followedHyperlink"/>
      <w:u w:val="single"/>
    </w:rPr>
  </w:style>
  <w:style w:type="paragraph" w:styleId="11">
    <w:name w:val="toc 1"/>
    <w:basedOn w:val="a"/>
    <w:next w:val="a"/>
    <w:autoRedefine/>
    <w:uiPriority w:val="39"/>
    <w:unhideWhenUsed/>
    <w:rsid w:val="00361530"/>
    <w:pPr>
      <w:tabs>
        <w:tab w:val="right" w:leader="dot" w:pos="10206"/>
      </w:tabs>
      <w:spacing w:after="100"/>
    </w:pPr>
  </w:style>
  <w:style w:type="character" w:customStyle="1" w:styleId="apple-converted-space">
    <w:name w:val="apple-converted-space"/>
    <w:basedOn w:val="a0"/>
    <w:rsid w:val="00361530"/>
  </w:style>
  <w:style w:type="paragraph" w:customStyle="1" w:styleId="ConsPlusNormal">
    <w:name w:val="ConsPlusNormal"/>
    <w:rsid w:val="00361530"/>
    <w:pPr>
      <w:autoSpaceDE w:val="0"/>
      <w:autoSpaceDN w:val="0"/>
      <w:adjustRightInd w:val="0"/>
      <w:spacing w:after="0" w:line="240" w:lineRule="auto"/>
    </w:pPr>
    <w:rPr>
      <w:rFonts w:ascii="Calibri" w:hAnsi="Calibri" w:cs="Calibri"/>
      <w:sz w:val="20"/>
      <w:szCs w:val="20"/>
    </w:rPr>
  </w:style>
  <w:style w:type="paragraph" w:styleId="af4">
    <w:name w:val="endnote text"/>
    <w:basedOn w:val="a"/>
    <w:link w:val="af5"/>
    <w:uiPriority w:val="99"/>
    <w:semiHidden/>
    <w:unhideWhenUsed/>
    <w:rsid w:val="00361530"/>
    <w:pPr>
      <w:spacing w:after="0" w:line="240" w:lineRule="auto"/>
    </w:pPr>
    <w:rPr>
      <w:sz w:val="20"/>
      <w:szCs w:val="20"/>
    </w:rPr>
  </w:style>
  <w:style w:type="character" w:customStyle="1" w:styleId="af5">
    <w:name w:val="Текст концевой сноски Знак"/>
    <w:basedOn w:val="a0"/>
    <w:link w:val="af4"/>
    <w:uiPriority w:val="99"/>
    <w:semiHidden/>
    <w:rsid w:val="00361530"/>
    <w:rPr>
      <w:sz w:val="20"/>
      <w:szCs w:val="20"/>
    </w:rPr>
  </w:style>
  <w:style w:type="character" w:styleId="af6">
    <w:name w:val="endnote reference"/>
    <w:basedOn w:val="a0"/>
    <w:uiPriority w:val="99"/>
    <w:semiHidden/>
    <w:unhideWhenUsed/>
    <w:rsid w:val="003615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30"/>
  </w:style>
  <w:style w:type="paragraph" w:styleId="1">
    <w:name w:val="heading 1"/>
    <w:basedOn w:val="a"/>
    <w:next w:val="a"/>
    <w:link w:val="10"/>
    <w:uiPriority w:val="9"/>
    <w:qFormat/>
    <w:rsid w:val="00361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1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5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6153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61530"/>
    <w:pPr>
      <w:ind w:left="720"/>
      <w:contextualSpacing/>
    </w:pPr>
  </w:style>
  <w:style w:type="table" w:styleId="a4">
    <w:name w:val="Table Grid"/>
    <w:basedOn w:val="a1"/>
    <w:uiPriority w:val="59"/>
    <w:rsid w:val="0036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unhideWhenUsed/>
    <w:rsid w:val="00361530"/>
    <w:rPr>
      <w:sz w:val="16"/>
      <w:szCs w:val="16"/>
    </w:rPr>
  </w:style>
  <w:style w:type="paragraph" w:styleId="a6">
    <w:name w:val="Balloon Text"/>
    <w:basedOn w:val="a"/>
    <w:link w:val="a7"/>
    <w:semiHidden/>
    <w:rsid w:val="0036153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361530"/>
    <w:rPr>
      <w:rFonts w:ascii="Tahoma" w:eastAsia="Times New Roman" w:hAnsi="Tahoma" w:cs="Tahoma"/>
      <w:sz w:val="16"/>
      <w:szCs w:val="16"/>
      <w:lang w:eastAsia="ru-RU"/>
    </w:rPr>
  </w:style>
  <w:style w:type="paragraph" w:styleId="a8">
    <w:name w:val="header"/>
    <w:basedOn w:val="a"/>
    <w:link w:val="a9"/>
    <w:uiPriority w:val="99"/>
    <w:unhideWhenUsed/>
    <w:rsid w:val="003615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1530"/>
  </w:style>
  <w:style w:type="paragraph" w:styleId="aa">
    <w:name w:val="footer"/>
    <w:basedOn w:val="a"/>
    <w:link w:val="ab"/>
    <w:uiPriority w:val="99"/>
    <w:unhideWhenUsed/>
    <w:rsid w:val="003615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1530"/>
  </w:style>
  <w:style w:type="paragraph" w:styleId="21">
    <w:name w:val="toc 2"/>
    <w:basedOn w:val="a"/>
    <w:next w:val="a"/>
    <w:autoRedefine/>
    <w:uiPriority w:val="39"/>
    <w:unhideWhenUsed/>
    <w:rsid w:val="00361530"/>
    <w:pPr>
      <w:tabs>
        <w:tab w:val="right" w:leader="dot" w:pos="10206"/>
      </w:tabs>
      <w:spacing w:before="240" w:after="240"/>
      <w:ind w:left="-284" w:firstLine="284"/>
    </w:pPr>
    <w:rPr>
      <w:rFonts w:ascii="Times New Roman" w:eastAsia="Calibri" w:hAnsi="Times New Roman" w:cs="Times New Roman"/>
      <w:bCs/>
      <w:noProof/>
      <w:sz w:val="28"/>
      <w:szCs w:val="28"/>
    </w:rPr>
  </w:style>
  <w:style w:type="paragraph" w:styleId="3">
    <w:name w:val="toc 3"/>
    <w:basedOn w:val="a"/>
    <w:next w:val="a"/>
    <w:autoRedefine/>
    <w:uiPriority w:val="39"/>
    <w:unhideWhenUsed/>
    <w:rsid w:val="00361530"/>
    <w:pPr>
      <w:spacing w:after="0"/>
      <w:ind w:left="220"/>
    </w:pPr>
    <w:rPr>
      <w:sz w:val="20"/>
      <w:szCs w:val="20"/>
    </w:rPr>
  </w:style>
  <w:style w:type="paragraph" w:styleId="4">
    <w:name w:val="toc 4"/>
    <w:basedOn w:val="a"/>
    <w:next w:val="a"/>
    <w:autoRedefine/>
    <w:uiPriority w:val="39"/>
    <w:unhideWhenUsed/>
    <w:rsid w:val="00361530"/>
    <w:pPr>
      <w:spacing w:after="0"/>
      <w:ind w:left="440"/>
    </w:pPr>
    <w:rPr>
      <w:sz w:val="20"/>
      <w:szCs w:val="20"/>
    </w:rPr>
  </w:style>
  <w:style w:type="paragraph" w:styleId="5">
    <w:name w:val="toc 5"/>
    <w:basedOn w:val="a"/>
    <w:next w:val="a"/>
    <w:autoRedefine/>
    <w:uiPriority w:val="39"/>
    <w:unhideWhenUsed/>
    <w:rsid w:val="00361530"/>
    <w:pPr>
      <w:spacing w:after="0"/>
      <w:ind w:left="660"/>
    </w:pPr>
    <w:rPr>
      <w:sz w:val="20"/>
      <w:szCs w:val="20"/>
    </w:rPr>
  </w:style>
  <w:style w:type="paragraph" w:styleId="6">
    <w:name w:val="toc 6"/>
    <w:basedOn w:val="a"/>
    <w:next w:val="a"/>
    <w:autoRedefine/>
    <w:uiPriority w:val="39"/>
    <w:unhideWhenUsed/>
    <w:rsid w:val="00361530"/>
    <w:pPr>
      <w:spacing w:after="0"/>
      <w:ind w:left="880"/>
    </w:pPr>
    <w:rPr>
      <w:sz w:val="20"/>
      <w:szCs w:val="20"/>
    </w:rPr>
  </w:style>
  <w:style w:type="paragraph" w:styleId="7">
    <w:name w:val="toc 7"/>
    <w:basedOn w:val="a"/>
    <w:next w:val="a"/>
    <w:autoRedefine/>
    <w:uiPriority w:val="39"/>
    <w:unhideWhenUsed/>
    <w:rsid w:val="00361530"/>
    <w:pPr>
      <w:spacing w:after="0"/>
      <w:ind w:left="1100"/>
    </w:pPr>
    <w:rPr>
      <w:sz w:val="20"/>
      <w:szCs w:val="20"/>
    </w:rPr>
  </w:style>
  <w:style w:type="paragraph" w:styleId="8">
    <w:name w:val="toc 8"/>
    <w:basedOn w:val="a"/>
    <w:next w:val="a"/>
    <w:autoRedefine/>
    <w:uiPriority w:val="39"/>
    <w:unhideWhenUsed/>
    <w:rsid w:val="00361530"/>
    <w:pPr>
      <w:spacing w:after="0"/>
      <w:ind w:left="1320"/>
    </w:pPr>
    <w:rPr>
      <w:sz w:val="20"/>
      <w:szCs w:val="20"/>
    </w:rPr>
  </w:style>
  <w:style w:type="paragraph" w:styleId="9">
    <w:name w:val="toc 9"/>
    <w:basedOn w:val="a"/>
    <w:next w:val="a"/>
    <w:autoRedefine/>
    <w:uiPriority w:val="39"/>
    <w:unhideWhenUsed/>
    <w:rsid w:val="00361530"/>
    <w:pPr>
      <w:spacing w:after="0"/>
      <w:ind w:left="1540"/>
    </w:pPr>
    <w:rPr>
      <w:sz w:val="20"/>
      <w:szCs w:val="20"/>
    </w:rPr>
  </w:style>
  <w:style w:type="paragraph" w:styleId="ac">
    <w:name w:val="TOC Heading"/>
    <w:basedOn w:val="1"/>
    <w:next w:val="a"/>
    <w:uiPriority w:val="39"/>
    <w:unhideWhenUsed/>
    <w:qFormat/>
    <w:rsid w:val="00361530"/>
    <w:pPr>
      <w:outlineLvl w:val="9"/>
    </w:pPr>
    <w:rPr>
      <w:lang w:eastAsia="ru-RU"/>
    </w:rPr>
  </w:style>
  <w:style w:type="paragraph" w:styleId="ad">
    <w:name w:val="annotation text"/>
    <w:basedOn w:val="a"/>
    <w:link w:val="ae"/>
    <w:uiPriority w:val="99"/>
    <w:unhideWhenUsed/>
    <w:rsid w:val="00361530"/>
    <w:pPr>
      <w:spacing w:line="240" w:lineRule="auto"/>
    </w:pPr>
    <w:rPr>
      <w:sz w:val="20"/>
      <w:szCs w:val="20"/>
    </w:rPr>
  </w:style>
  <w:style w:type="character" w:customStyle="1" w:styleId="ae">
    <w:name w:val="Текст примечания Знак"/>
    <w:basedOn w:val="a0"/>
    <w:link w:val="ad"/>
    <w:uiPriority w:val="99"/>
    <w:rsid w:val="00361530"/>
    <w:rPr>
      <w:sz w:val="20"/>
      <w:szCs w:val="20"/>
    </w:rPr>
  </w:style>
  <w:style w:type="paragraph" w:styleId="af">
    <w:name w:val="annotation subject"/>
    <w:basedOn w:val="ad"/>
    <w:next w:val="ad"/>
    <w:link w:val="af0"/>
    <w:uiPriority w:val="99"/>
    <w:semiHidden/>
    <w:unhideWhenUsed/>
    <w:rsid w:val="00361530"/>
    <w:rPr>
      <w:b/>
      <w:bCs/>
    </w:rPr>
  </w:style>
  <w:style w:type="character" w:customStyle="1" w:styleId="af0">
    <w:name w:val="Тема примечания Знак"/>
    <w:basedOn w:val="ae"/>
    <w:link w:val="af"/>
    <w:uiPriority w:val="99"/>
    <w:semiHidden/>
    <w:rsid w:val="00361530"/>
    <w:rPr>
      <w:b/>
      <w:bCs/>
      <w:sz w:val="20"/>
      <w:szCs w:val="20"/>
    </w:rPr>
  </w:style>
  <w:style w:type="character" w:styleId="af1">
    <w:name w:val="Hyperlink"/>
    <w:basedOn w:val="a0"/>
    <w:uiPriority w:val="99"/>
    <w:unhideWhenUsed/>
    <w:rsid w:val="00361530"/>
    <w:rPr>
      <w:color w:val="0000FF" w:themeColor="hyperlink"/>
      <w:u w:val="single"/>
    </w:rPr>
  </w:style>
  <w:style w:type="paragraph" w:styleId="af2">
    <w:name w:val="Revision"/>
    <w:hidden/>
    <w:uiPriority w:val="99"/>
    <w:semiHidden/>
    <w:rsid w:val="00361530"/>
    <w:pPr>
      <w:spacing w:after="0" w:line="240" w:lineRule="auto"/>
    </w:pPr>
  </w:style>
  <w:style w:type="character" w:styleId="af3">
    <w:name w:val="FollowedHyperlink"/>
    <w:basedOn w:val="a0"/>
    <w:uiPriority w:val="99"/>
    <w:semiHidden/>
    <w:unhideWhenUsed/>
    <w:rsid w:val="00361530"/>
    <w:rPr>
      <w:color w:val="800080" w:themeColor="followedHyperlink"/>
      <w:u w:val="single"/>
    </w:rPr>
  </w:style>
  <w:style w:type="paragraph" w:styleId="11">
    <w:name w:val="toc 1"/>
    <w:basedOn w:val="a"/>
    <w:next w:val="a"/>
    <w:autoRedefine/>
    <w:uiPriority w:val="39"/>
    <w:unhideWhenUsed/>
    <w:rsid w:val="00361530"/>
    <w:pPr>
      <w:tabs>
        <w:tab w:val="right" w:leader="dot" w:pos="10206"/>
      </w:tabs>
      <w:spacing w:after="100"/>
    </w:pPr>
  </w:style>
  <w:style w:type="character" w:customStyle="1" w:styleId="apple-converted-space">
    <w:name w:val="apple-converted-space"/>
    <w:basedOn w:val="a0"/>
    <w:rsid w:val="00361530"/>
  </w:style>
  <w:style w:type="paragraph" w:customStyle="1" w:styleId="ConsPlusNormal">
    <w:name w:val="ConsPlusNormal"/>
    <w:rsid w:val="00361530"/>
    <w:pPr>
      <w:autoSpaceDE w:val="0"/>
      <w:autoSpaceDN w:val="0"/>
      <w:adjustRightInd w:val="0"/>
      <w:spacing w:after="0" w:line="240" w:lineRule="auto"/>
    </w:pPr>
    <w:rPr>
      <w:rFonts w:ascii="Calibri" w:hAnsi="Calibri" w:cs="Calibri"/>
      <w:sz w:val="20"/>
      <w:szCs w:val="20"/>
    </w:rPr>
  </w:style>
  <w:style w:type="paragraph" w:styleId="af4">
    <w:name w:val="endnote text"/>
    <w:basedOn w:val="a"/>
    <w:link w:val="af5"/>
    <w:uiPriority w:val="99"/>
    <w:semiHidden/>
    <w:unhideWhenUsed/>
    <w:rsid w:val="00361530"/>
    <w:pPr>
      <w:spacing w:after="0" w:line="240" w:lineRule="auto"/>
    </w:pPr>
    <w:rPr>
      <w:sz w:val="20"/>
      <w:szCs w:val="20"/>
    </w:rPr>
  </w:style>
  <w:style w:type="character" w:customStyle="1" w:styleId="af5">
    <w:name w:val="Текст концевой сноски Знак"/>
    <w:basedOn w:val="a0"/>
    <w:link w:val="af4"/>
    <w:uiPriority w:val="99"/>
    <w:semiHidden/>
    <w:rsid w:val="00361530"/>
    <w:rPr>
      <w:sz w:val="20"/>
      <w:szCs w:val="20"/>
    </w:rPr>
  </w:style>
  <w:style w:type="character" w:styleId="af6">
    <w:name w:val="endnote reference"/>
    <w:basedOn w:val="a0"/>
    <w:uiPriority w:val="99"/>
    <w:semiHidden/>
    <w:unhideWhenUsed/>
    <w:rsid w:val="0036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4162</Words>
  <Characters>23727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2016-02-24T11:03:00Z</dcterms:created>
  <dcterms:modified xsi:type="dcterms:W3CDTF">2017-03-23T14:35:00Z</dcterms:modified>
</cp:coreProperties>
</file>